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B2" w:rsidRPr="00836530" w:rsidRDefault="003639B2" w:rsidP="003639B2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bookmarkStart w:id="0" w:name="_GoBack"/>
      <w:bookmarkEnd w:id="0"/>
      <w:r w:rsidRPr="00836530">
        <w:rPr>
          <w:i/>
          <w:color w:val="808080"/>
          <w:sz w:val="20"/>
          <w:szCs w:val="20"/>
          <w:lang w:val="uk-UA"/>
        </w:rPr>
        <w:t>Додаток 7 до Публічної пропозиції АБ «УКРГАЗБАНК»</w:t>
      </w:r>
    </w:p>
    <w:p w:rsidR="003639B2" w:rsidRPr="00836530" w:rsidRDefault="003639B2" w:rsidP="003639B2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836530"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</w:t>
      </w:r>
      <w:r>
        <w:rPr>
          <w:i/>
          <w:color w:val="808080"/>
          <w:sz w:val="20"/>
          <w:szCs w:val="20"/>
          <w:lang w:val="uk-UA"/>
        </w:rPr>
        <w:t>,</w:t>
      </w:r>
      <w:r w:rsidR="005C3459" w:rsidRPr="005C3459">
        <w:rPr>
          <w:noProof/>
          <w:lang w:val="uk-UA" w:eastAsia="uk-UA"/>
        </w:rPr>
        <w:t xml:space="preserve"> </w:t>
      </w:r>
    </w:p>
    <w:p w:rsidR="004E1723" w:rsidRPr="00C74B30" w:rsidRDefault="003639B2" w:rsidP="003639B2">
      <w:pPr>
        <w:tabs>
          <w:tab w:val="left" w:pos="4065"/>
        </w:tabs>
        <w:ind w:left="-787" w:firstLine="787"/>
        <w:jc w:val="right"/>
        <w:rPr>
          <w:i/>
          <w:color w:val="808080"/>
        </w:rPr>
      </w:pPr>
      <w:r w:rsidRPr="003639B2">
        <w:rPr>
          <w:i/>
          <w:color w:val="808080"/>
          <w:sz w:val="20"/>
          <w:szCs w:val="20"/>
          <w:lang w:val="uk-UA"/>
        </w:rPr>
        <w:t xml:space="preserve">                       </w:t>
      </w:r>
      <w:r w:rsidR="00C91E1A">
        <w:rPr>
          <w:i/>
          <w:color w:val="808080"/>
          <w:sz w:val="20"/>
          <w:szCs w:val="20"/>
          <w:lang w:val="uk-UA"/>
        </w:rPr>
        <w:t xml:space="preserve">           </w:t>
      </w:r>
      <w:r w:rsidRPr="003639B2">
        <w:rPr>
          <w:i/>
          <w:color w:val="808080"/>
          <w:sz w:val="20"/>
          <w:szCs w:val="20"/>
          <w:lang w:val="uk-UA"/>
        </w:rPr>
        <w:t>якщо приймання Платежів здійсню</w:t>
      </w:r>
      <w:r w:rsidR="00214068">
        <w:rPr>
          <w:i/>
          <w:color w:val="808080"/>
          <w:sz w:val="20"/>
          <w:szCs w:val="20"/>
          <w:lang w:val="uk-UA"/>
        </w:rPr>
        <w:t>ється</w:t>
      </w:r>
      <w:r w:rsidRPr="003639B2">
        <w:rPr>
          <w:i/>
          <w:color w:val="808080"/>
          <w:sz w:val="20"/>
          <w:szCs w:val="20"/>
          <w:lang w:val="uk-UA"/>
        </w:rPr>
        <w:t xml:space="preserve"> через установи Банку</w:t>
      </w:r>
      <w:r w:rsidR="00FA6189">
        <w:rPr>
          <w:i/>
          <w:color w:val="808080"/>
        </w:rPr>
        <w:tab/>
      </w:r>
    </w:p>
    <w:p w:rsidR="004E1723" w:rsidRDefault="00AB10BC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Примітки та пояснення зеленого кольору видаляються.</w:t>
      </w:r>
    </w:p>
    <w:p w:rsidR="004E1723" w:rsidRDefault="00B246D3" w:rsidP="00AB6472">
      <w:pPr>
        <w:tabs>
          <w:tab w:val="left" w:pos="175"/>
        </w:tabs>
        <w:ind w:left="284"/>
        <w:rPr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3C05669F" wp14:editId="363EB2D6">
            <wp:simplePos x="0" y="0"/>
            <wp:positionH relativeFrom="column">
              <wp:posOffset>2579255</wp:posOffset>
            </wp:positionH>
            <wp:positionV relativeFrom="paragraph">
              <wp:posOffset>259468</wp:posOffset>
            </wp:positionV>
            <wp:extent cx="1859280" cy="445770"/>
            <wp:effectExtent l="0" t="0" r="7620" b="0"/>
            <wp:wrapSquare wrapText="bothSides"/>
            <wp:doc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B10BC">
        <w:rPr>
          <w:i/>
          <w:color w:val="00B050"/>
          <w:sz w:val="20"/>
          <w:szCs w:val="20"/>
        </w:rPr>
        <w:t>При оформленні Заяви-Договору обираються необхідні значення,</w:t>
      </w:r>
      <w:r w:rsidR="00AB6472">
        <w:rPr>
          <w:i/>
          <w:color w:val="00B050"/>
          <w:sz w:val="20"/>
          <w:szCs w:val="20"/>
          <w:lang w:val="uk-UA"/>
        </w:rPr>
        <w:t xml:space="preserve"> </w:t>
      </w:r>
      <w:r w:rsidR="00AB10BC">
        <w:rPr>
          <w:i/>
          <w:color w:val="00B050"/>
          <w:sz w:val="20"/>
          <w:szCs w:val="20"/>
        </w:rPr>
        <w:t>в залежності від потреб Клієнта, інші значення можуть видалятися з документу.</w:t>
      </w:r>
    </w:p>
    <w:p w:rsidR="004E1723" w:rsidRDefault="004E1723" w:rsidP="00AB6472">
      <w:pPr>
        <w:tabs>
          <w:tab w:val="left" w:pos="6840"/>
        </w:tabs>
        <w:jc w:val="right"/>
        <w:rPr>
          <w:sz w:val="20"/>
          <w:szCs w:val="20"/>
        </w:rPr>
      </w:pPr>
    </w:p>
    <w:p w:rsidR="00B246D3" w:rsidRDefault="00B246D3" w:rsidP="00AB6472">
      <w:pPr>
        <w:tabs>
          <w:tab w:val="left" w:pos="6840"/>
        </w:tabs>
        <w:jc w:val="right"/>
        <w:rPr>
          <w:sz w:val="20"/>
          <w:szCs w:val="20"/>
        </w:rPr>
      </w:pPr>
    </w:p>
    <w:p w:rsidR="005C3459" w:rsidRDefault="005C3459">
      <w:pPr>
        <w:tabs>
          <w:tab w:val="left" w:pos="6840"/>
        </w:tabs>
        <w:jc w:val="center"/>
        <w:rPr>
          <w:b/>
          <w:sz w:val="20"/>
          <w:szCs w:val="20"/>
        </w:rPr>
      </w:pPr>
    </w:p>
    <w:p w:rsidR="004E1723" w:rsidRDefault="005C3459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      </w:t>
      </w:r>
      <w:r w:rsidR="00AB10BC">
        <w:rPr>
          <w:b/>
          <w:sz w:val="20"/>
          <w:szCs w:val="20"/>
        </w:rPr>
        <w:t xml:space="preserve">Договір №________________________ </w:t>
      </w:r>
    </w:p>
    <w:p w:rsidR="004E1723" w:rsidRPr="001B7736" w:rsidRDefault="00AB10BC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1B7736">
        <w:rPr>
          <w:b/>
          <w:sz w:val="20"/>
          <w:szCs w:val="20"/>
        </w:rPr>
        <w:t>Заява-Договір про надання платіжних послуг в частині приймання платежів</w:t>
      </w:r>
      <w:r w:rsidR="000722F2">
        <w:rPr>
          <w:b/>
          <w:sz w:val="20"/>
          <w:szCs w:val="20"/>
          <w:lang w:val="uk-UA"/>
        </w:rPr>
        <w:t xml:space="preserve"> через каси відділень</w:t>
      </w:r>
      <w:r w:rsidRPr="001B7736">
        <w:rPr>
          <w:b/>
          <w:sz w:val="20"/>
          <w:szCs w:val="20"/>
        </w:rPr>
        <w:t>)</w:t>
      </w:r>
    </w:p>
    <w:p w:rsidR="004E1723" w:rsidRDefault="004E1723">
      <w:pPr>
        <w:tabs>
          <w:tab w:val="left" w:pos="6840"/>
        </w:tabs>
        <w:rPr>
          <w:sz w:val="20"/>
          <w:szCs w:val="20"/>
        </w:rPr>
      </w:pPr>
    </w:p>
    <w:p w:rsidR="004E1723" w:rsidRDefault="00AB10BC">
      <w:pPr>
        <w:tabs>
          <w:tab w:val="left" w:pos="684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м. ______________                                                                                        Дата заповнення: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0</wp:posOffset>
                </wp:positionV>
                <wp:extent cx="352425" cy="23812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1723" w:rsidRDefault="004E172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499pt;margin-top:0;width:27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" filled="f" stroked="f">
                <v:textbox inset="0,0,0,0">
                  <w:txbxContent>
                    <w:p w:rsidR="004E1723" w:rsidRDefault="004E172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E1723" w:rsidRDefault="004E1723">
      <w:pPr>
        <w:tabs>
          <w:tab w:val="left" w:pos="6840"/>
        </w:tabs>
        <w:rPr>
          <w:sz w:val="20"/>
          <w:szCs w:val="20"/>
        </w:rPr>
      </w:pPr>
    </w:p>
    <w:tbl>
      <w:tblPr>
        <w:tblStyle w:val="af8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4E1723"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</w:tcPr>
          <w:p w:rsidR="004E1723" w:rsidRDefault="00AB10BC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 «УКРГАЗБАНК»  (далі – Банк)</w:t>
            </w:r>
          </w:p>
        </w:tc>
      </w:tr>
    </w:tbl>
    <w:tbl>
      <w:tblPr>
        <w:tblStyle w:val="af9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1843"/>
        <w:gridCol w:w="3967"/>
        <w:gridCol w:w="3119"/>
      </w:tblGrid>
      <w:tr w:rsidR="004E1723">
        <w:trPr>
          <w:trHeight w:val="230"/>
        </w:trPr>
        <w:tc>
          <w:tcPr>
            <w:tcW w:w="10915" w:type="dxa"/>
            <w:gridSpan w:val="4"/>
            <w:shd w:val="clear" w:color="auto" w:fill="BDD6EE"/>
          </w:tcPr>
          <w:p w:rsidR="004E1723" w:rsidRDefault="00AB10BC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Дані Клієнта та контактна інформація</w:t>
            </w:r>
          </w:p>
        </w:tc>
      </w:tr>
      <w:tr w:rsidR="004E1723" w:rsidTr="009417C5">
        <w:trPr>
          <w:trHeight w:val="215"/>
        </w:trPr>
        <w:tc>
          <w:tcPr>
            <w:tcW w:w="1986" w:type="dxa"/>
            <w:vMerge w:val="restart"/>
          </w:tcPr>
          <w:p w:rsidR="004E1723" w:rsidRDefault="00AB1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Повне найменування </w:t>
            </w:r>
          </w:p>
        </w:tc>
        <w:tc>
          <w:tcPr>
            <w:tcW w:w="8929" w:type="dxa"/>
            <w:gridSpan w:val="3"/>
          </w:tcPr>
          <w:p w:rsidR="004E1723" w:rsidRDefault="004E1723">
            <w:pPr>
              <w:ind w:left="-58"/>
              <w:rPr>
                <w:i/>
                <w:sz w:val="20"/>
                <w:szCs w:val="20"/>
              </w:rPr>
            </w:pPr>
          </w:p>
        </w:tc>
      </w:tr>
      <w:tr w:rsidR="004E1723" w:rsidTr="009417C5">
        <w:trPr>
          <w:trHeight w:val="144"/>
        </w:trPr>
        <w:tc>
          <w:tcPr>
            <w:tcW w:w="1986" w:type="dxa"/>
            <w:vMerge/>
          </w:tcPr>
          <w:p w:rsidR="004E1723" w:rsidRDefault="004E1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8929" w:type="dxa"/>
            <w:gridSpan w:val="3"/>
          </w:tcPr>
          <w:p w:rsidR="004E1723" w:rsidRDefault="00AB10BC" w:rsidP="005A4FBB">
            <w:pPr>
              <w:ind w:left="-5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(зазначається повне і точ</w:t>
            </w:r>
            <w:r w:rsidR="005A4FBB">
              <w:rPr>
                <w:i/>
                <w:color w:val="000000"/>
                <w:sz w:val="20"/>
                <w:szCs w:val="20"/>
              </w:rPr>
              <w:t>не найменування юридичної особи</w:t>
            </w:r>
            <w:r w:rsidR="005A4FBB">
              <w:rPr>
                <w:i/>
                <w:color w:val="000000"/>
                <w:sz w:val="20"/>
                <w:szCs w:val="20"/>
                <w:lang w:val="uk-UA"/>
              </w:rPr>
              <w:t>/</w:t>
            </w:r>
            <w:r>
              <w:rPr>
                <w:i/>
                <w:color w:val="000000"/>
                <w:sz w:val="20"/>
                <w:szCs w:val="20"/>
              </w:rPr>
              <w:t>відокремленого підрозділу/прізвище, ім'я, по батькові  фізичної особи підприємця/фізичної особи, що провадить незалежну професійну діяльність)</w:t>
            </w:r>
          </w:p>
        </w:tc>
      </w:tr>
      <w:tr w:rsidR="004E1723">
        <w:trPr>
          <w:trHeight w:val="555"/>
        </w:trPr>
        <w:tc>
          <w:tcPr>
            <w:tcW w:w="779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="001607DF">
              <w:rPr>
                <w:sz w:val="20"/>
                <w:szCs w:val="20"/>
                <w:lang w:val="uk-UA"/>
              </w:rPr>
              <w:t xml:space="preserve">за </w:t>
            </w:r>
            <w:r>
              <w:rPr>
                <w:sz w:val="20"/>
                <w:szCs w:val="20"/>
              </w:rPr>
              <w:t>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(за наявності)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 w:rsidTr="009417C5">
        <w:trPr>
          <w:trHeight w:val="275"/>
        </w:trPr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89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 w:rsidTr="009417C5">
        <w:trPr>
          <w:trHeight w:val="271"/>
        </w:trPr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Поштова адреса:</w:t>
            </w:r>
          </w:p>
        </w:tc>
        <w:tc>
          <w:tcPr>
            <w:tcW w:w="89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 w:rsidTr="009417C5">
        <w:trPr>
          <w:trHeight w:val="465"/>
        </w:trPr>
        <w:tc>
          <w:tcPr>
            <w:tcW w:w="38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 </w:t>
            </w:r>
            <w:r>
              <w:rPr>
                <w:i/>
                <w:sz w:val="20"/>
                <w:szCs w:val="20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i/>
                <w:color w:val="008000"/>
                <w:sz w:val="18"/>
                <w:szCs w:val="18"/>
              </w:rPr>
              <w:t>якщо Клієнт не є платником ПДВ, зазначається «Не є платником ПДВ»</w:t>
            </w:r>
          </w:p>
        </w:tc>
      </w:tr>
      <w:tr w:rsidR="004E1723" w:rsidTr="009417C5">
        <w:trPr>
          <w:trHeight w:val="168"/>
        </w:trPr>
        <w:tc>
          <w:tcPr>
            <w:tcW w:w="3829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E1723" w:rsidRDefault="00AB10BC" w:rsidP="009417C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70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 w:rsidTr="009417C5">
        <w:trPr>
          <w:trHeight w:val="185"/>
        </w:trPr>
        <w:tc>
          <w:tcPr>
            <w:tcW w:w="3829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Електронна пошта</w:t>
            </w:r>
          </w:p>
        </w:tc>
        <w:tc>
          <w:tcPr>
            <w:tcW w:w="7086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</w:tbl>
    <w:tbl>
      <w:tblPr>
        <w:tblStyle w:val="afa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505"/>
      </w:tblGrid>
      <w:tr w:rsidR="004E1723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4E1723" w:rsidRDefault="00AB10BC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284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Реквізити Банку</w:t>
            </w:r>
          </w:p>
        </w:tc>
      </w:tr>
      <w:tr w:rsidR="004E1723">
        <w:trPr>
          <w:trHeight w:val="273"/>
        </w:trPr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ПУБЛІЧНЕ АКЦІОНЕРНЕ ТОВАРИСТВО АКЦІОНЕРНИЙ БАНК «УКРГАЗБАНК»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="009417C5">
              <w:rPr>
                <w:sz w:val="20"/>
                <w:szCs w:val="20"/>
                <w:lang w:val="uk-UA"/>
              </w:rPr>
              <w:t xml:space="preserve">за </w:t>
            </w:r>
            <w:r>
              <w:rPr>
                <w:sz w:val="20"/>
                <w:szCs w:val="20"/>
              </w:rPr>
              <w:t>ЄДРПОУ: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23697280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03087, м. Київ, вул. Єреванська,1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236972826658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 w:rsidP="009417C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 установи </w:t>
            </w:r>
            <w:r w:rsidR="009417C5">
              <w:rPr>
                <w:sz w:val="20"/>
                <w:szCs w:val="20"/>
                <w:lang w:val="uk-UA"/>
              </w:rPr>
              <w:t>Б</w:t>
            </w:r>
            <w:r>
              <w:rPr>
                <w:sz w:val="20"/>
                <w:szCs w:val="20"/>
              </w:rPr>
              <w:t xml:space="preserve">анку: 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АБ «УКРГАЗБАНК»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</w:tc>
      </w:tr>
      <w:tr w:rsidR="004E1723">
        <w:tc>
          <w:tcPr>
            <w:tcW w:w="2410" w:type="dxa"/>
            <w:shd w:val="clear" w:color="auto" w:fill="FFFFFF"/>
          </w:tcPr>
          <w:p w:rsidR="004E1723" w:rsidRDefault="00AB10BC" w:rsidP="009417C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8505" w:type="dxa"/>
            <w:shd w:val="clear" w:color="auto" w:fill="FFFFFF"/>
          </w:tcPr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4E1723">
        <w:tc>
          <w:tcPr>
            <w:tcW w:w="10915" w:type="dxa"/>
            <w:gridSpan w:val="2"/>
            <w:shd w:val="clear" w:color="auto" w:fill="BDD6EE"/>
          </w:tcPr>
          <w:p w:rsidR="004E1723" w:rsidRDefault="00AB10BC">
            <w:pPr>
              <w:numPr>
                <w:ilvl w:val="0"/>
                <w:numId w:val="2"/>
              </w:numPr>
              <w:tabs>
                <w:tab w:val="left" w:pos="45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Загальна інформація та умови запитуваних послуг</w:t>
            </w:r>
          </w:p>
        </w:tc>
      </w:tr>
    </w:tbl>
    <w:tbl>
      <w:tblPr>
        <w:tblStyle w:val="afb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4E1723">
        <w:trPr>
          <w:trHeight w:val="4381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4E1723" w:rsidRDefault="00AB1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 Клієнт доручає, а Банк приймає на себе зобов’язання здійснювати розрахунково-касове обслуговування, а саме приймання через операційні каси мережі своїх установ Платежі на наступних умовах:</w:t>
            </w:r>
          </w:p>
          <w:tbl>
            <w:tblPr>
              <w:tblStyle w:val="afc"/>
              <w:tblW w:w="1063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09"/>
              <w:gridCol w:w="2239"/>
              <w:gridCol w:w="6383"/>
            </w:tblGrid>
            <w:tr w:rsidR="004E1723" w:rsidTr="004854D8">
              <w:tc>
                <w:tcPr>
                  <w:tcW w:w="4248" w:type="dxa"/>
                  <w:gridSpan w:val="2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3.1.1. Вид Платежу </w:t>
                  </w:r>
                </w:p>
              </w:tc>
              <w:tc>
                <w:tcPr>
                  <w:tcW w:w="6383" w:type="dxa"/>
                  <w:shd w:val="clear" w:color="auto" w:fill="auto"/>
                </w:tcPr>
                <w:p w:rsidR="004854D8" w:rsidRDefault="00AB10BC" w:rsidP="004854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за які послуги/товари/роботи, що </w:t>
                  </w:r>
                  <w:r w:rsidR="004854D8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н</w:t>
                  </w:r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адаються/реалізуються/виконуються </w:t>
                  </w:r>
                  <w:r w:rsidR="004854D8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:rsidR="004E1723" w:rsidRDefault="00AB10BC" w:rsidP="004854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Клієнтом та/або в оплату чого здійснюються Платежі</w:t>
                  </w:r>
                </w:p>
              </w:tc>
            </w:tr>
            <w:tr w:rsidR="004E1723" w:rsidTr="004854D8">
              <w:tc>
                <w:tcPr>
                  <w:tcW w:w="4248" w:type="dxa"/>
                  <w:gridSpan w:val="2"/>
                  <w:shd w:val="clear" w:color="auto" w:fill="auto"/>
                </w:tcPr>
                <w:p w:rsidR="004E1723" w:rsidRDefault="00AB10BC" w:rsidP="004854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3.1.2. Призначення Платежу (з ПДВ/без ПДВ)</w:t>
                  </w:r>
                </w:p>
              </w:tc>
              <w:tc>
                <w:tcPr>
                  <w:tcW w:w="6383" w:type="dxa"/>
                  <w:shd w:val="clear" w:color="auto" w:fill="auto"/>
                </w:tcPr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1723" w:rsidTr="004854D8">
              <w:tc>
                <w:tcPr>
                  <w:tcW w:w="10631" w:type="dxa"/>
                  <w:gridSpan w:val="3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РЕКВІЗИТИ ДЛЯ ЗАРАХУВАННЯ/ПЕРЕКАЗУ</w:t>
                  </w:r>
                  <w:r>
                    <w:rPr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(обрати один з варіантів) </w:t>
                  </w:r>
                  <w:r>
                    <w:rPr>
                      <w:color w:val="000000"/>
                      <w:sz w:val="20"/>
                      <w:szCs w:val="20"/>
                    </w:rPr>
                    <w:t>ПЛАТЕЖІВ</w:t>
                  </w:r>
                </w:p>
              </w:tc>
            </w:tr>
            <w:tr w:rsidR="004E1723" w:rsidTr="004854D8">
              <w:tc>
                <w:tcPr>
                  <w:tcW w:w="4248" w:type="dxa"/>
                  <w:gridSpan w:val="2"/>
                  <w:shd w:val="clear" w:color="auto" w:fill="auto"/>
                </w:tcPr>
                <w:p w:rsidR="004E1723" w:rsidRDefault="00AB10BC">
                  <w:pP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3.1.3.  Рахунок Клієнта</w:t>
                  </w:r>
                </w:p>
              </w:tc>
              <w:tc>
                <w:tcPr>
                  <w:tcW w:w="6383" w:type="dxa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UA ___________________________</w:t>
                  </w:r>
                </w:p>
              </w:tc>
            </w:tr>
            <w:tr w:rsidR="004E1723" w:rsidTr="004854D8">
              <w:tc>
                <w:tcPr>
                  <w:tcW w:w="4248" w:type="dxa"/>
                  <w:gridSpan w:val="2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3.1.4. </w:t>
                  </w:r>
                  <w:r w:rsidRPr="001B7736">
                    <w:rPr>
                      <w:sz w:val="20"/>
                      <w:szCs w:val="20"/>
                    </w:rPr>
                    <w:t>Найменування надавача платіжних послуг де відкрито Рахунок Клієнта</w:t>
                  </w:r>
                </w:p>
              </w:tc>
              <w:tc>
                <w:tcPr>
                  <w:tcW w:w="6383" w:type="dxa"/>
                  <w:shd w:val="clear" w:color="auto" w:fill="auto"/>
                </w:tcPr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1723" w:rsidTr="004854D8">
              <w:tc>
                <w:tcPr>
                  <w:tcW w:w="4248" w:type="dxa"/>
                  <w:gridSpan w:val="2"/>
                  <w:shd w:val="clear" w:color="auto" w:fill="auto"/>
                </w:tcPr>
                <w:p w:rsidR="004E1723" w:rsidRDefault="00AB10BC">
                  <w:pP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3.1.5. </w:t>
                  </w:r>
                  <w:r w:rsidR="004854D8">
                    <w:rPr>
                      <w:sz w:val="20"/>
                      <w:szCs w:val="20"/>
                      <w:lang w:val="uk-UA"/>
                    </w:rPr>
                    <w:t xml:space="preserve">Код за </w:t>
                  </w:r>
                  <w:r>
                    <w:rPr>
                      <w:sz w:val="20"/>
                      <w:szCs w:val="20"/>
                    </w:rPr>
                    <w:t>ЄДРПОУ Клієнта</w:t>
                  </w:r>
                </w:p>
              </w:tc>
              <w:tc>
                <w:tcPr>
                  <w:tcW w:w="6383" w:type="dxa"/>
                  <w:shd w:val="clear" w:color="auto" w:fill="auto"/>
                </w:tcPr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E1723" w:rsidTr="004854D8">
              <w:tc>
                <w:tcPr>
                  <w:tcW w:w="4248" w:type="dxa"/>
                  <w:gridSpan w:val="2"/>
                  <w:shd w:val="clear" w:color="auto" w:fill="auto"/>
                </w:tcPr>
                <w:p w:rsidR="004E1723" w:rsidRDefault="00AB10BC">
                  <w:pP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3.1.6. Розмір Комісії Банку, без ПДВ</w:t>
                  </w:r>
                </w:p>
              </w:tc>
              <w:tc>
                <w:tcPr>
                  <w:tcW w:w="6383" w:type="dxa"/>
                  <w:shd w:val="clear" w:color="auto" w:fill="auto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__% від суми, але не менше __,00 грн. за кожний Платіж</w:t>
                  </w:r>
                </w:p>
              </w:tc>
            </w:tr>
            <w:tr w:rsidR="004E1723" w:rsidTr="005C3459">
              <w:tc>
                <w:tcPr>
                  <w:tcW w:w="2009" w:type="dxa"/>
                  <w:shd w:val="clear" w:color="auto" w:fill="auto"/>
                  <w:vAlign w:val="center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3.1.7. Порядок оплати Комісії Банку</w:t>
                  </w:r>
                </w:p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(обирається один із варіантів А, Б, В або Г, в залежності від обраної схеми розрахунку Клієнтом інші видаляються)</w:t>
                  </w:r>
                </w:p>
              </w:tc>
              <w:tc>
                <w:tcPr>
                  <w:tcW w:w="8622" w:type="dxa"/>
                  <w:gridSpan w:val="2"/>
                  <w:shd w:val="clear" w:color="auto" w:fill="auto"/>
                  <w:vAlign w:val="center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Варіант А</w:t>
                  </w:r>
                </w:p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комісія сплачується Платником в момент здійснення Платежу.</w:t>
                  </w:r>
                </w:p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</w:rPr>
                  </w:pPr>
                </w:p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Варіант Б  – у разі, якщо рахунок Клієнта для зарахування Платежів відкрито в АБ «УКРГАЗБАНК» та/або в </w:t>
                  </w:r>
                  <w:r w:rsidRPr="001B7736">
                    <w:rPr>
                      <w:i/>
                      <w:color w:val="00B050"/>
                      <w:sz w:val="20"/>
                      <w:szCs w:val="20"/>
                    </w:rPr>
                    <w:t>іншого надавача платіжних послуг</w:t>
                  </w:r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 та Комісія утримується Банком з суми Платежу </w:t>
                  </w:r>
                </w:p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- Банк переказує/зараховує </w:t>
                  </w:r>
                  <w:r>
                    <w:rPr>
                      <w:i/>
                      <w:color w:val="00B050"/>
                      <w:sz w:val="20"/>
                      <w:szCs w:val="20"/>
                    </w:rPr>
                    <w:t>(обрати один з варіантів)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Клієнту прийняті від Платників кошти на Рахунок Клієнта, за винятком Комісії Банку в розмірі, передбаченому пп. 3.1.6 цього Договору.</w:t>
                  </w:r>
                </w:p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</w:rPr>
                  </w:pPr>
                </w:p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 xml:space="preserve">Варіант В – у разі, якщо поточний рахунок Клієнта відкритий в АБ «УКРГАЗБАНК» і Клієнт доручає Банку самостійно здійснювати договірне списання Комісії з його поточного рахунку відкритого в АБ «УКРГАЗБАНК» </w:t>
                  </w:r>
                </w:p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left="33" w:right="169" w:firstLine="142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Клієнт доручає Банку здійснювати договірне списання Комісії, розмір якої визначений п. 3.1.6 цього Договору, з Рахунку Клієнта, зазначеного в п. 3.1.3 цього Договору, в день зарахування Платежу(ів) на Рахунок Клієнта.</w:t>
                  </w:r>
                </w:p>
                <w:p w:rsidR="004E1723" w:rsidRDefault="00AB10BC">
                  <w:pPr>
                    <w:tabs>
                      <w:tab w:val="left" w:pos="6840"/>
                    </w:tabs>
                    <w:ind w:left="33" w:right="169" w:firstLine="14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У випадку, виникнення розбіжностей в сумі списаної з Рахунку Клієнта Комісії, Клієнт письмово повідомляє про це Банк, який, в свою чергу, проводить перевірку та врегульовує розбіжність не пізніше наступного Банківського дня.</w:t>
                  </w:r>
                </w:p>
                <w:p w:rsidR="004E1723" w:rsidRDefault="004E17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Варіант Г  – у разі, якщо Комісія сплачується Клієнтом на підставі Рахунку-акту</w:t>
                  </w:r>
                </w:p>
                <w:p w:rsidR="004E1723" w:rsidRDefault="00AB10BC" w:rsidP="00FB1B2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42"/>
                    </w:tabs>
                    <w:spacing w:after="120"/>
                    <w:ind w:left="200" w:hanging="142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– Клієнт сплачує Комісію Банку на підставі Рахунку-акту, типова форма якого наведена у Додатку 1 до Договору в наступному порядку:</w:t>
                  </w:r>
                </w:p>
                <w:p w:rsidR="004E1723" w:rsidRDefault="00AB10BC" w:rsidP="00FB1B2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3"/>
                      <w:tab w:val="left" w:pos="342"/>
                    </w:tabs>
                    <w:ind w:left="200" w:hanging="142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протягом 10 (десяти) Банківських днів після закінчення Звітного періоду Банк готує Рахунок-акт по прийнятим платежам через операційні каси мережі своїх установ, який передається під розпис уповноваженому представнику Клієнта або надсилається рекомендованим листом/надсилається за допомогою СЕД </w:t>
                  </w:r>
                  <w:r>
                    <w:rPr>
                      <w:i/>
                      <w:color w:val="00B050"/>
                      <w:sz w:val="18"/>
                      <w:szCs w:val="18"/>
                    </w:rPr>
                    <w:t>(обрати один з варіантів)</w:t>
                  </w:r>
                  <w:r>
                    <w:rPr>
                      <w:color w:val="000000"/>
                      <w:sz w:val="20"/>
                      <w:szCs w:val="20"/>
                    </w:rPr>
                    <w:t>;</w:t>
                  </w:r>
                </w:p>
                <w:p w:rsidR="004E1723" w:rsidRDefault="00AB10BC" w:rsidP="00FB1B2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3"/>
                      <w:tab w:val="left" w:pos="342"/>
                    </w:tabs>
                    <w:ind w:left="200" w:hanging="142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протягом 2 (двох) Банківських днів з дня отримання Рахунку-акту Клієнт зобов’язаний сплатити Банку Комісію або, у випадку виявлення розбіжностей в сумі розрахунку, письмово повідомити про це Банк;</w:t>
                  </w:r>
                </w:p>
                <w:p w:rsidR="004E1723" w:rsidRDefault="00AB10BC" w:rsidP="00FB1B2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3"/>
                      <w:tab w:val="left" w:pos="342"/>
                    </w:tabs>
                    <w:ind w:left="200" w:hanging="142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протягом 5 (п’яти) Банківських днів від дня отримання письмового повідомлення від Клієнта про виявлені розбіжності в сумі розрахунку, Банк здійснює внутрішню перевірку та у разі виявлення неточностей надає/надсилає новий Рахунок-акт;</w:t>
                  </w:r>
                </w:p>
                <w:p w:rsidR="004E1723" w:rsidRDefault="00AB10BC" w:rsidP="00FB1B2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3"/>
                      <w:tab w:val="left" w:pos="342"/>
                    </w:tabs>
                    <w:ind w:left="200" w:hanging="142"/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Клієнт сплачує Комісію зазначену у Рахунку-акті, на рахунок №UA _________3739______________, відкритий в АБ «УКРГАЗБАНК» протягом 2 (двох) Банківських днів з дня отримання Рахунку-акту, але не пізніше 25-го числа місяця, наступного за Звітнім періодом.</w:t>
                  </w:r>
                </w:p>
                <w:p w:rsidR="004E1723" w:rsidRDefault="00AB10BC" w:rsidP="00FB1B2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3"/>
                      <w:tab w:val="left" w:pos="342"/>
                    </w:tabs>
                    <w:ind w:left="200" w:hanging="142"/>
                    <w:jc w:val="both"/>
                    <w:rPr>
                      <w:i/>
                      <w:color w:val="00B050"/>
                      <w:sz w:val="18"/>
                      <w:szCs w:val="18"/>
                    </w:rPr>
                  </w:pPr>
                  <w:r>
                    <w:rPr>
                      <w:i/>
                      <w:color w:val="008000"/>
                      <w:sz w:val="18"/>
                      <w:szCs w:val="18"/>
                    </w:rPr>
                    <w:t>&lt;</w:t>
                  </w:r>
                  <w:r>
                    <w:rPr>
                      <w:i/>
                      <w:color w:val="00B050"/>
                      <w:sz w:val="18"/>
                      <w:szCs w:val="18"/>
                    </w:rPr>
                    <w:t xml:space="preserve">У разі, якщо Сторони домовилися про те, що надсилання, отримання, підписання та зберігання </w:t>
                  </w:r>
                  <w:r w:rsidRPr="0061150A">
                    <w:rPr>
                      <w:i/>
                      <w:color w:val="00B050"/>
                      <w:sz w:val="18"/>
                      <w:szCs w:val="18"/>
                    </w:rPr>
                    <w:t xml:space="preserve">Рахунку-акту </w:t>
                  </w:r>
                  <w:r>
                    <w:rPr>
                      <w:i/>
                      <w:color w:val="00B050"/>
                      <w:sz w:val="18"/>
                      <w:szCs w:val="18"/>
                    </w:rPr>
                    <w:t xml:space="preserve">буде здійснюватися за допомогою СЕД </w:t>
                  </w:r>
                  <w:r>
                    <w:rPr>
                      <w:i/>
                      <w:color w:val="00B050"/>
                      <w:sz w:val="18"/>
                      <w:szCs w:val="18"/>
                      <w:u w:val="single"/>
                    </w:rPr>
                    <w:t>додаються наступні пункти</w:t>
                  </w:r>
                  <w:r>
                    <w:rPr>
                      <w:i/>
                      <w:color w:val="00B050"/>
                      <w:sz w:val="18"/>
                      <w:szCs w:val="18"/>
                    </w:rPr>
                    <w:t>&gt;</w:t>
                  </w:r>
                </w:p>
                <w:p w:rsidR="004E1723" w:rsidRDefault="00AB10BC" w:rsidP="00FB1B2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3"/>
                      <w:tab w:val="left" w:pos="342"/>
                    </w:tabs>
                    <w:spacing w:after="120"/>
                    <w:ind w:left="200" w:hanging="142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Уповноваженим/відповідальним представником від Банку, який буде здійснювати електронний документообіг є ______</w:t>
                  </w:r>
                  <w:r w:rsidR="003A632E" w:rsidRPr="003A632E">
                    <w:rPr>
                      <w:color w:val="000000"/>
                      <w:sz w:val="20"/>
                      <w:szCs w:val="20"/>
                    </w:rPr>
                    <w:t>___</w:t>
                  </w:r>
                  <w:r>
                    <w:rPr>
                      <w:color w:val="000000"/>
                      <w:sz w:val="20"/>
                      <w:szCs w:val="20"/>
                    </w:rPr>
                    <w:t>_, а Уповноваженим/відповідальним представником від Клієнта, який буде здійснювати електронний документообіг є __________.</w:t>
                  </w:r>
                </w:p>
                <w:p w:rsidR="004E1723" w:rsidRDefault="00AB10BC" w:rsidP="003A632E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33"/>
                      <w:tab w:val="left" w:pos="342"/>
                    </w:tabs>
                    <w:ind w:left="200" w:hanging="142"/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Уповноваженим/відповідальним представником від Банку, який має право накладення КЕП є _____________, а Уповноваженим/відповідальним представником від Клієнта, який має право накладення КЕП є _____________.</w:t>
                  </w:r>
                </w:p>
              </w:tc>
            </w:tr>
            <w:tr w:rsidR="004E1723" w:rsidTr="005C3459">
              <w:tc>
                <w:tcPr>
                  <w:tcW w:w="2009" w:type="dxa"/>
                  <w:shd w:val="clear" w:color="auto" w:fill="auto"/>
                  <w:vAlign w:val="center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3.1.8. Термін користування послугою </w:t>
                  </w:r>
                </w:p>
              </w:tc>
              <w:tc>
                <w:tcPr>
                  <w:tcW w:w="8622" w:type="dxa"/>
                  <w:gridSpan w:val="2"/>
                  <w:shd w:val="clear" w:color="auto" w:fill="auto"/>
                  <w:vAlign w:val="center"/>
                </w:tcPr>
                <w:p w:rsidR="004E1723" w:rsidRDefault="00AB10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 “__” ________ 20__ р. (включно)</w:t>
                  </w:r>
                </w:p>
              </w:tc>
            </w:tr>
          </w:tbl>
          <w:p w:rsidR="004E1723" w:rsidRDefault="004E17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1723">
        <w:trPr>
          <w:trHeight w:val="243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E1723" w:rsidRDefault="00AB10BC">
            <w:pPr>
              <w:numPr>
                <w:ilvl w:val="0"/>
                <w:numId w:val="2"/>
              </w:numPr>
              <w:tabs>
                <w:tab w:val="left" w:pos="459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Додаткова інформація</w:t>
            </w:r>
          </w:p>
        </w:tc>
      </w:tr>
    </w:tbl>
    <w:tbl>
      <w:tblPr>
        <w:tblStyle w:val="afe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4E1723"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</w:tcPr>
          <w:p w:rsidR="004E1723" w:rsidRDefault="00AB10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Цю Заяву-Договір укладено в двох примірниках, по одному примірнику для кожної зі Сторін, які мають однакову юридичну силу.</w:t>
            </w:r>
          </w:p>
          <w:p w:rsidR="004E1723" w:rsidRDefault="004E1723">
            <w:pPr>
              <w:jc w:val="both"/>
              <w:rPr>
                <w:sz w:val="20"/>
                <w:szCs w:val="20"/>
              </w:rPr>
            </w:pPr>
          </w:p>
          <w:p w:rsidR="004E1723" w:rsidRDefault="00AB10B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Я, __________________________________ </w:t>
            </w:r>
            <w:r>
              <w:rPr>
                <w:i/>
                <w:color w:val="00800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20"/>
                <w:szCs w:val="20"/>
              </w:rPr>
              <w:t>зазначається посада та ПІБ особи, що представляє Клієнта перед Банком&gt;</w:t>
            </w:r>
            <w:r>
              <w:rPr>
                <w:sz w:val="20"/>
                <w:szCs w:val="20"/>
              </w:rPr>
              <w:t xml:space="preserve"> підписанням цієї Заяви-Договору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Підтверджую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http://www.ukrgasbank.com</w:t>
              </w:r>
            </w:hyperlink>
            <w:r>
              <w:rPr>
                <w:sz w:val="20"/>
                <w:szCs w:val="20"/>
              </w:rPr>
              <w:t>;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акцептування мною Публічної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та визнаю, що Публічна пропозиція АБ «УКРГАЗБАНК» на укладання Договору комплексного банківського обслуговування, ця Заява-Договір, Тарифи, а також всі зміни, додатки та додаткові договори/угоди до них у сукупності є Договором комплексного банківського обслуговування (далі – Договір);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та визнаю, що </w:t>
            </w:r>
            <w:r>
              <w:rPr>
                <w:sz w:val="20"/>
                <w:szCs w:val="20"/>
              </w:rPr>
              <w:t>Закінчення терміну дії користування послугою не звільняє Сторони від виконання тих зобов’язань, що залишились невиконаними.</w:t>
            </w:r>
          </w:p>
          <w:p w:rsidR="004E1723" w:rsidRPr="00C24AEB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sz w:val="20"/>
                <w:szCs w:val="20"/>
              </w:rPr>
            </w:pPr>
            <w:r w:rsidRPr="00C24AEB">
              <w:rPr>
                <w:sz w:val="20"/>
                <w:szCs w:val="20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:rsidR="00AB765C" w:rsidRPr="00C24AEB" w:rsidRDefault="00AB765C" w:rsidP="00AB765C">
            <w:pPr>
              <w:numPr>
                <w:ilvl w:val="0"/>
                <w:numId w:val="1"/>
              </w:numPr>
              <w:ind w:left="451"/>
              <w:jc w:val="both"/>
              <w:rPr>
                <w:sz w:val="20"/>
                <w:szCs w:val="20"/>
              </w:rPr>
            </w:pPr>
            <w:r w:rsidRPr="00C24AEB">
              <w:rPr>
                <w:sz w:val="20"/>
                <w:szCs w:val="20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 комплексного банківського обслуговування:</w:t>
            </w:r>
          </w:p>
          <w:p w:rsidR="00AB765C" w:rsidRPr="00C24AEB" w:rsidRDefault="00AB765C" w:rsidP="00AB765C">
            <w:pPr>
              <w:ind w:left="458"/>
              <w:jc w:val="both"/>
              <w:rPr>
                <w:sz w:val="20"/>
                <w:szCs w:val="20"/>
              </w:rPr>
            </w:pPr>
            <w:r w:rsidRPr="00C24AEB">
              <w:rPr>
                <w:sz w:val="20"/>
                <w:szCs w:val="20"/>
              </w:rPr>
              <w:t>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Банку;</w:t>
            </w:r>
          </w:p>
          <w:p w:rsidR="00AB765C" w:rsidRPr="00C24AEB" w:rsidRDefault="00AB765C" w:rsidP="00AB765C">
            <w:pPr>
              <w:ind w:left="458"/>
              <w:jc w:val="both"/>
              <w:rPr>
                <w:sz w:val="20"/>
                <w:szCs w:val="20"/>
              </w:rPr>
            </w:pPr>
            <w:r w:rsidRPr="00C24AEB">
              <w:rPr>
                <w:sz w:val="20"/>
                <w:szCs w:val="20"/>
              </w:rPr>
              <w:t>- в разі зміни кінцевих бенефіціарних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</w:t>
            </w:r>
            <w:r w:rsidRPr="00C24AEB">
              <w:rPr>
                <w:sz w:val="20"/>
                <w:szCs w:val="20"/>
                <w:lang w:val="uk-UA"/>
              </w:rPr>
              <w:t>.</w:t>
            </w:r>
          </w:p>
          <w:p w:rsidR="004E1723" w:rsidRDefault="00CC4DCA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r w:rsidRPr="00C24AEB">
              <w:rPr>
                <w:sz w:val="20"/>
                <w:szCs w:val="20"/>
                <w:lang w:val="uk-UA"/>
              </w:rPr>
              <w:t xml:space="preserve">Підтверджую отримання від Банку інформації, зазначеної в ст. 7 </w:t>
            </w:r>
            <w:r w:rsidRPr="0049257C">
              <w:rPr>
                <w:color w:val="000000"/>
                <w:sz w:val="20"/>
                <w:szCs w:val="20"/>
                <w:lang w:val="uk-UA"/>
              </w:rPr>
              <w:t>Закону України «</w:t>
            </w:r>
            <w:r w:rsidRPr="0049257C">
              <w:rPr>
                <w:sz w:val="20"/>
                <w:szCs w:val="20"/>
              </w:rPr>
              <w:t>Про фінансові послуги та фінансові компанії</w:t>
            </w:r>
            <w:r w:rsidRPr="0049257C">
              <w:rPr>
                <w:color w:val="000000"/>
                <w:sz w:val="20"/>
                <w:szCs w:val="20"/>
                <w:lang w:val="uk-UA"/>
              </w:rPr>
              <w:t xml:space="preserve">»,  до укладення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цього </w:t>
            </w:r>
            <w:r w:rsidRPr="0049257C">
              <w:rPr>
                <w:color w:val="000000"/>
                <w:sz w:val="20"/>
                <w:szCs w:val="20"/>
                <w:lang w:val="uk-UA"/>
              </w:rPr>
              <w:t>Договору</w:t>
            </w:r>
            <w:r w:rsidR="00AB10BC">
              <w:rPr>
                <w:color w:val="000000"/>
                <w:sz w:val="20"/>
                <w:szCs w:val="20"/>
              </w:rPr>
              <w:t xml:space="preserve">; 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hyperlink r:id="rId10">
              <w:r>
                <w:rPr>
                  <w:color w:val="000000"/>
                  <w:sz w:val="20"/>
                  <w:szCs w:val="20"/>
                </w:rPr>
                <w:t>http://www.ukrgasbank.com</w:t>
              </w:r>
            </w:hyperlink>
            <w:r>
              <w:rPr>
                <w:color w:val="000000"/>
                <w:sz w:val="20"/>
                <w:szCs w:val="20"/>
              </w:rPr>
              <w:t xml:space="preserve"> на адресу електронної пошти ______________</w:t>
            </w:r>
            <w:r>
              <w:rPr>
                <w:i/>
                <w:color w:val="00B050"/>
                <w:sz w:val="20"/>
                <w:szCs w:val="20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</w:p>
          <w:p w:rsidR="004E1723" w:rsidRDefault="00AB10BC" w:rsidP="00A31CD2">
            <w:pPr>
              <w:numPr>
                <w:ilvl w:val="0"/>
                <w:numId w:val="1"/>
              </w:numPr>
              <w:ind w:left="45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отримання свого примірника Договору в день укладення (підписання).</w:t>
            </w:r>
          </w:p>
          <w:p w:rsidR="004E1723" w:rsidRDefault="004E1723" w:rsidP="00A31CD2">
            <w:pPr>
              <w:ind w:left="451"/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4E1723" w:rsidRDefault="00AB10BC" w:rsidP="00A31CD2">
            <w:pPr>
              <w:ind w:left="451"/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&lt;якщо для діючого Клієнта Заява-</w:t>
            </w:r>
            <w:r w:rsidRPr="001B7736">
              <w:rPr>
                <w:i/>
                <w:color w:val="00B050"/>
                <w:sz w:val="20"/>
                <w:szCs w:val="20"/>
              </w:rPr>
              <w:t>Договір про надання платіжних послуг в частині приймання платежів</w:t>
            </w:r>
            <w:r>
              <w:rPr>
                <w:i/>
                <w:color w:val="00B050"/>
                <w:sz w:val="20"/>
                <w:szCs w:val="20"/>
              </w:rPr>
              <w:t xml:space="preserve"> викладається у новій редакції  додається наступний пункт &gt;</w:t>
            </w:r>
          </w:p>
          <w:p w:rsidR="004E1723" w:rsidRDefault="00AB10BC" w:rsidP="00F114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 «__» ____________ 20__ Договір комплексного банківського обслуговування за яким Банком надавались Клієнту Послуга приймання Платежів на користь Клієнта №_______ від ____.____._____ р. втрачає чинність.</w:t>
            </w:r>
          </w:p>
        </w:tc>
      </w:tr>
      <w:tr w:rsidR="004E1723">
        <w:tc>
          <w:tcPr>
            <w:tcW w:w="10915" w:type="dxa"/>
            <w:shd w:val="clear" w:color="auto" w:fill="FFFFFF"/>
          </w:tcPr>
          <w:p w:rsidR="004E1723" w:rsidRDefault="00AB10BC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5. ВІДМІТКИ КЛІЄНТА </w:t>
            </w:r>
          </w:p>
          <w:p w:rsidR="004E1723" w:rsidRDefault="004E1723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  <w:p w:rsidR="004E1723" w:rsidRDefault="00AB10BC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       </w:t>
            </w:r>
            <w:r w:rsidR="003A632E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</w:rPr>
              <w:t xml:space="preserve">_______________             </w:t>
            </w:r>
            <w:r w:rsidR="003A632E">
              <w:rPr>
                <w:sz w:val="18"/>
                <w:szCs w:val="18"/>
                <w:lang w:val="uk-UA"/>
              </w:rPr>
              <w:t xml:space="preserve">           </w:t>
            </w:r>
            <w:r>
              <w:rPr>
                <w:sz w:val="18"/>
                <w:szCs w:val="18"/>
              </w:rPr>
              <w:t>______________________________</w:t>
            </w:r>
          </w:p>
          <w:p w:rsidR="004E1723" w:rsidRPr="003A632E" w:rsidRDefault="00AB10BC">
            <w:pPr>
              <w:tabs>
                <w:tab w:val="left" w:pos="7740"/>
              </w:tabs>
              <w:rPr>
                <w:i/>
                <w:sz w:val="18"/>
                <w:szCs w:val="18"/>
              </w:rPr>
            </w:pPr>
            <w:r w:rsidRPr="003A632E">
              <w:rPr>
                <w:i/>
                <w:sz w:val="18"/>
                <w:szCs w:val="18"/>
              </w:rPr>
              <w:t xml:space="preserve">                    (посада)                                        (підпис/ЕП)                                   (</w:t>
            </w:r>
            <w:r w:rsidR="003A632E">
              <w:rPr>
                <w:i/>
                <w:sz w:val="18"/>
                <w:szCs w:val="18"/>
                <w:lang w:val="uk-UA"/>
              </w:rPr>
              <w:t>П</w:t>
            </w:r>
            <w:r w:rsidRPr="003A632E">
              <w:rPr>
                <w:i/>
                <w:sz w:val="18"/>
                <w:szCs w:val="18"/>
              </w:rPr>
              <w:t xml:space="preserve">різвище та ініціали) </w:t>
            </w:r>
          </w:p>
          <w:p w:rsidR="004E1723" w:rsidRPr="003A632E" w:rsidRDefault="003A632E">
            <w:pPr>
              <w:tabs>
                <w:tab w:val="left" w:pos="7740"/>
              </w:tabs>
              <w:rPr>
                <w:i/>
                <w:sz w:val="18"/>
                <w:szCs w:val="18"/>
              </w:rPr>
            </w:pPr>
            <w:r w:rsidRPr="003A632E">
              <w:rPr>
                <w:i/>
                <w:sz w:val="18"/>
                <w:szCs w:val="18"/>
                <w:lang w:val="uk-UA"/>
              </w:rPr>
              <w:t xml:space="preserve">                                                                  </w:t>
            </w:r>
            <w:r w:rsidR="00AB10BC" w:rsidRPr="003A632E">
              <w:rPr>
                <w:i/>
                <w:sz w:val="18"/>
                <w:szCs w:val="18"/>
              </w:rPr>
              <w:t xml:space="preserve">МП </w:t>
            </w:r>
            <w:r w:rsidR="00AB10BC" w:rsidRPr="003A632E">
              <w:rPr>
                <w:i/>
                <w:color w:val="00B050"/>
                <w:sz w:val="18"/>
                <w:szCs w:val="18"/>
              </w:rPr>
              <w:t>(за наявності)</w:t>
            </w:r>
          </w:p>
          <w:p w:rsidR="004E1723" w:rsidRDefault="004E1723">
            <w:pPr>
              <w:tabs>
                <w:tab w:val="left" w:pos="7740"/>
              </w:tabs>
              <w:jc w:val="center"/>
              <w:rPr>
                <w:sz w:val="18"/>
                <w:szCs w:val="18"/>
              </w:rPr>
            </w:pPr>
          </w:p>
        </w:tc>
      </w:tr>
      <w:tr w:rsidR="004E1723">
        <w:tc>
          <w:tcPr>
            <w:tcW w:w="10915" w:type="dxa"/>
            <w:shd w:val="clear" w:color="auto" w:fill="FFFFFF"/>
          </w:tcPr>
          <w:p w:rsidR="004E1723" w:rsidRDefault="00AB10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ВІДМІТКИ БАНКУ</w:t>
            </w:r>
          </w:p>
          <w:p w:rsidR="004E1723" w:rsidRDefault="00AB10BC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Умови Заяви-Договору погоджені </w:t>
            </w:r>
          </w:p>
          <w:p w:rsidR="004E1723" w:rsidRDefault="004E1723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  <w:p w:rsidR="004E1723" w:rsidRDefault="00AB10BC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Керівник (уповноважена керівником особа)           ____________________ </w:t>
            </w:r>
            <w:r w:rsidR="00A31CD2">
              <w:rPr>
                <w:sz w:val="20"/>
                <w:szCs w:val="20"/>
                <w:lang w:val="uk-UA"/>
              </w:rPr>
              <w:t xml:space="preserve">     </w:t>
            </w:r>
            <w:r>
              <w:rPr>
                <w:sz w:val="20"/>
                <w:szCs w:val="20"/>
              </w:rPr>
              <w:t xml:space="preserve">____________________________ </w:t>
            </w:r>
          </w:p>
          <w:p w:rsidR="004E1723" w:rsidRPr="00A31CD2" w:rsidRDefault="00AB10BC">
            <w:pPr>
              <w:rPr>
                <w:i/>
                <w:sz w:val="18"/>
                <w:szCs w:val="18"/>
              </w:rPr>
            </w:pPr>
            <w:r w:rsidRPr="00A31CD2">
              <w:rPr>
                <w:i/>
                <w:sz w:val="18"/>
                <w:szCs w:val="18"/>
              </w:rPr>
              <w:t xml:space="preserve">                                                                                      </w:t>
            </w:r>
            <w:r w:rsidR="00A31CD2">
              <w:rPr>
                <w:i/>
                <w:sz w:val="18"/>
                <w:szCs w:val="18"/>
                <w:lang w:val="uk-UA"/>
              </w:rPr>
              <w:t xml:space="preserve">         </w:t>
            </w:r>
            <w:r w:rsidRPr="00A31CD2">
              <w:rPr>
                <w:i/>
                <w:sz w:val="18"/>
                <w:szCs w:val="18"/>
              </w:rPr>
              <w:t xml:space="preserve">      (підпис/ЕП)                       </w:t>
            </w:r>
            <w:r w:rsidR="00A31CD2">
              <w:rPr>
                <w:i/>
                <w:sz w:val="18"/>
                <w:szCs w:val="18"/>
                <w:lang w:val="uk-UA"/>
              </w:rPr>
              <w:t xml:space="preserve">            </w:t>
            </w:r>
            <w:r w:rsidRPr="00A31CD2">
              <w:rPr>
                <w:i/>
                <w:sz w:val="18"/>
                <w:szCs w:val="18"/>
              </w:rPr>
              <w:t xml:space="preserve"> (Прізвище та ініціали)</w:t>
            </w:r>
          </w:p>
          <w:p w:rsidR="004E1723" w:rsidRPr="00A31CD2" w:rsidRDefault="003A632E" w:rsidP="003A632E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 w:rsidRPr="00A31CD2">
              <w:rPr>
                <w:i/>
                <w:sz w:val="18"/>
                <w:szCs w:val="18"/>
                <w:lang w:val="uk-UA"/>
              </w:rPr>
              <w:t xml:space="preserve">                                                                                            </w:t>
            </w:r>
            <w:r w:rsidR="00AB10BC" w:rsidRPr="00A31CD2">
              <w:rPr>
                <w:i/>
                <w:sz w:val="18"/>
                <w:szCs w:val="18"/>
              </w:rPr>
              <w:t xml:space="preserve">               М.П.</w:t>
            </w:r>
            <w:r w:rsidR="00A31CD2">
              <w:rPr>
                <w:i/>
                <w:sz w:val="18"/>
                <w:szCs w:val="18"/>
                <w:lang w:val="uk-UA"/>
              </w:rPr>
              <w:t xml:space="preserve">   </w:t>
            </w:r>
          </w:p>
        </w:tc>
      </w:tr>
      <w:tr w:rsidR="004E1723">
        <w:tc>
          <w:tcPr>
            <w:tcW w:w="10915" w:type="dxa"/>
            <w:shd w:val="clear" w:color="auto" w:fill="auto"/>
          </w:tcPr>
          <w:p w:rsidR="004E1723" w:rsidRDefault="004E1723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1723" w:rsidRDefault="004E1723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left="567" w:right="169"/>
        <w:rPr>
          <w:color w:val="000000"/>
          <w:sz w:val="20"/>
          <w:szCs w:val="20"/>
        </w:rPr>
      </w:pPr>
    </w:p>
    <w:p w:rsidR="004E1723" w:rsidRPr="001B7736" w:rsidRDefault="00AB10BC">
      <w:pPr>
        <w:tabs>
          <w:tab w:val="left" w:pos="4065"/>
        </w:tabs>
        <w:ind w:left="-787" w:firstLine="78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Додаток 1 </w:t>
      </w:r>
      <w:r w:rsidRPr="001B7736">
        <w:rPr>
          <w:i/>
          <w:sz w:val="20"/>
          <w:szCs w:val="20"/>
        </w:rPr>
        <w:t>до Заяви-Договору про надання платіжних послуг в частині приймання платежів</w:t>
      </w:r>
    </w:p>
    <w:p w:rsidR="004E1723" w:rsidRPr="001B7736" w:rsidRDefault="00AB10BC">
      <w:pPr>
        <w:tabs>
          <w:tab w:val="left" w:pos="4065"/>
        </w:tabs>
        <w:ind w:left="-787" w:firstLine="787"/>
        <w:jc w:val="right"/>
        <w:rPr>
          <w:i/>
          <w:sz w:val="20"/>
          <w:szCs w:val="20"/>
        </w:rPr>
      </w:pPr>
      <w:r w:rsidRPr="001B7736">
        <w:rPr>
          <w:i/>
          <w:sz w:val="20"/>
          <w:szCs w:val="20"/>
        </w:rPr>
        <w:t xml:space="preserve">№______________ від _____._____.2_____р.  </w:t>
      </w:r>
    </w:p>
    <w:p w:rsidR="00F1148D" w:rsidRDefault="00F1148D">
      <w:pPr>
        <w:keepNext/>
        <w:ind w:left="567" w:firstLine="2"/>
        <w:jc w:val="center"/>
        <w:rPr>
          <w:i/>
          <w:color w:val="00B050"/>
          <w:sz w:val="20"/>
          <w:szCs w:val="20"/>
        </w:rPr>
      </w:pPr>
    </w:p>
    <w:p w:rsidR="00F1148D" w:rsidRDefault="00AB10BC">
      <w:pPr>
        <w:keepNext/>
        <w:ind w:left="567" w:firstLine="2"/>
        <w:jc w:val="center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 xml:space="preserve">Коментар:  Додаток1 використовується </w:t>
      </w:r>
      <w:r w:rsidR="00F1148D">
        <w:rPr>
          <w:i/>
          <w:color w:val="00B050"/>
          <w:sz w:val="20"/>
          <w:szCs w:val="20"/>
        </w:rPr>
        <w:t>у разі, якщо Комісія сплачується Клієнтом на підставі Рахунку-акту</w:t>
      </w:r>
      <w:r>
        <w:rPr>
          <w:i/>
          <w:color w:val="00B050"/>
          <w:sz w:val="20"/>
          <w:szCs w:val="20"/>
        </w:rPr>
        <w:t xml:space="preserve">. </w:t>
      </w:r>
    </w:p>
    <w:p w:rsidR="004E1723" w:rsidRDefault="00AB10BC">
      <w:pPr>
        <w:keepNext/>
        <w:ind w:left="567" w:firstLine="2"/>
        <w:jc w:val="center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 xml:space="preserve"> В іншому випадку Додаток 1 не друкується.</w:t>
      </w:r>
    </w:p>
    <w:p w:rsidR="004E1723" w:rsidRDefault="004E1723">
      <w:pPr>
        <w:jc w:val="center"/>
        <w:rPr>
          <w:b/>
          <w:color w:val="FF0000"/>
          <w:sz w:val="20"/>
          <w:szCs w:val="20"/>
        </w:rPr>
      </w:pPr>
    </w:p>
    <w:p w:rsidR="004E1723" w:rsidRPr="001B7736" w:rsidRDefault="00AB10BC">
      <w:pPr>
        <w:jc w:val="center"/>
        <w:rPr>
          <w:b/>
          <w:sz w:val="20"/>
          <w:szCs w:val="20"/>
        </w:rPr>
      </w:pPr>
      <w:r w:rsidRPr="001B7736">
        <w:rPr>
          <w:b/>
          <w:sz w:val="20"/>
          <w:szCs w:val="20"/>
        </w:rPr>
        <w:t>РАХУНОК-АКТ №</w:t>
      </w:r>
    </w:p>
    <w:p w:rsidR="004E1723" w:rsidRPr="001B7736" w:rsidRDefault="00AB10BC">
      <w:pPr>
        <w:ind w:left="-284"/>
        <w:jc w:val="center"/>
        <w:rPr>
          <w:sz w:val="21"/>
          <w:szCs w:val="21"/>
        </w:rPr>
      </w:pPr>
      <w:r w:rsidRPr="001B7736">
        <w:rPr>
          <w:sz w:val="21"/>
          <w:szCs w:val="21"/>
        </w:rPr>
        <w:t xml:space="preserve">за договором про надання платіжних послуг в частині приймання платежів </w:t>
      </w:r>
    </w:p>
    <w:p w:rsidR="004E1723" w:rsidRPr="001B7736" w:rsidRDefault="00AB10BC">
      <w:pPr>
        <w:ind w:left="-284"/>
        <w:jc w:val="center"/>
        <w:rPr>
          <w:sz w:val="21"/>
          <w:szCs w:val="21"/>
        </w:rPr>
      </w:pPr>
      <w:r w:rsidRPr="001B7736">
        <w:rPr>
          <w:sz w:val="21"/>
          <w:szCs w:val="21"/>
        </w:rPr>
        <w:t>№ ____ від «__» _______ 20__ р.</w:t>
      </w:r>
    </w:p>
    <w:p w:rsidR="004E1723" w:rsidRPr="001B7736" w:rsidRDefault="004E1723">
      <w:pPr>
        <w:keepNext/>
        <w:rPr>
          <w:b/>
          <w:sz w:val="20"/>
          <w:szCs w:val="20"/>
        </w:rPr>
      </w:pPr>
    </w:p>
    <w:p w:rsidR="004E1723" w:rsidRPr="001B7736" w:rsidRDefault="00AB10BC">
      <w:pPr>
        <w:ind w:left="567"/>
        <w:jc w:val="both"/>
        <w:rPr>
          <w:sz w:val="20"/>
          <w:szCs w:val="20"/>
        </w:rPr>
      </w:pPr>
      <w:r w:rsidRPr="001B7736">
        <w:rPr>
          <w:b/>
          <w:sz w:val="20"/>
          <w:szCs w:val="20"/>
        </w:rPr>
        <w:t xml:space="preserve">       </w:t>
      </w:r>
      <w:r w:rsidRPr="001B7736">
        <w:rPr>
          <w:sz w:val="20"/>
          <w:szCs w:val="20"/>
        </w:rPr>
        <w:t>місто_______                                                                                                                         «____» ___________ 20___ р.</w:t>
      </w:r>
    </w:p>
    <w:p w:rsidR="004E1723" w:rsidRPr="001B7736" w:rsidRDefault="004E1723">
      <w:pPr>
        <w:ind w:left="567"/>
        <w:jc w:val="both"/>
        <w:rPr>
          <w:sz w:val="20"/>
          <w:szCs w:val="20"/>
        </w:rPr>
      </w:pPr>
    </w:p>
    <w:p w:rsidR="004E1723" w:rsidRPr="001B7736" w:rsidRDefault="00AB10BC">
      <w:pPr>
        <w:ind w:left="567" w:right="594" w:firstLine="708"/>
        <w:jc w:val="both"/>
        <w:rPr>
          <w:sz w:val="21"/>
          <w:szCs w:val="21"/>
        </w:rPr>
      </w:pPr>
      <w:r w:rsidRPr="001B7736">
        <w:rPr>
          <w:b/>
          <w:sz w:val="21"/>
          <w:szCs w:val="21"/>
        </w:rPr>
        <w:t>ПУБЛІЧНЕ АКЦІОНЕРНЕ ТОВАРИСТВО АКЦІОНЕРНИЙ БАНК “УКРГАЗБАНК”</w:t>
      </w:r>
      <w:r w:rsidRPr="001B7736">
        <w:rPr>
          <w:sz w:val="21"/>
          <w:szCs w:val="21"/>
        </w:rPr>
        <w:t xml:space="preserve"> (далі - </w:t>
      </w:r>
      <w:r w:rsidRPr="001B7736">
        <w:rPr>
          <w:b/>
          <w:i/>
          <w:sz w:val="21"/>
          <w:szCs w:val="21"/>
        </w:rPr>
        <w:t>Банк</w:t>
      </w:r>
      <w:r w:rsidRPr="001B7736">
        <w:rPr>
          <w:sz w:val="21"/>
          <w:szCs w:val="21"/>
        </w:rPr>
        <w:t>), що є платником податку на прибуток за базовою (основною) ставкою відповідно п.136.1 ст.136 розділу ІІІ Податкового кодексу України, в особi __________________, який/яка діє на підставі ___________, з однiєї сторони, та</w:t>
      </w:r>
    </w:p>
    <w:p w:rsidR="004E1723" w:rsidRPr="001B7736" w:rsidRDefault="00AB10BC">
      <w:pPr>
        <w:ind w:left="567" w:right="594" w:firstLine="708"/>
        <w:jc w:val="both"/>
        <w:rPr>
          <w:sz w:val="21"/>
          <w:szCs w:val="21"/>
        </w:rPr>
      </w:pPr>
      <w:r w:rsidRPr="001B7736">
        <w:rPr>
          <w:sz w:val="21"/>
          <w:szCs w:val="21"/>
        </w:rPr>
        <w:t xml:space="preserve"> </w:t>
      </w:r>
      <w:r w:rsidRPr="001B7736">
        <w:rPr>
          <w:b/>
          <w:sz w:val="21"/>
          <w:szCs w:val="21"/>
        </w:rPr>
        <w:t xml:space="preserve">_______________________________________________________________ </w:t>
      </w:r>
      <w:r w:rsidRPr="001B7736">
        <w:rPr>
          <w:sz w:val="21"/>
          <w:szCs w:val="21"/>
        </w:rPr>
        <w:t xml:space="preserve">(далі - </w:t>
      </w:r>
      <w:r w:rsidRPr="001B7736">
        <w:rPr>
          <w:b/>
          <w:i/>
          <w:sz w:val="21"/>
          <w:szCs w:val="21"/>
        </w:rPr>
        <w:t>Клієнт</w:t>
      </w:r>
      <w:r w:rsidRPr="001B7736">
        <w:rPr>
          <w:sz w:val="21"/>
          <w:szCs w:val="21"/>
        </w:rPr>
        <w:t>), що є платником податку на прибуток ______________________________________, в особі _______</w:t>
      </w:r>
      <w:r w:rsidRPr="001B7736">
        <w:rPr>
          <w:b/>
          <w:sz w:val="21"/>
          <w:szCs w:val="21"/>
        </w:rPr>
        <w:t>__________</w:t>
      </w:r>
      <w:r w:rsidRPr="001B7736">
        <w:rPr>
          <w:sz w:val="21"/>
          <w:szCs w:val="21"/>
        </w:rPr>
        <w:t>, який/яка діє на підставі _____________________, з іншої сторони,  надалі іменовані разом -“</w:t>
      </w:r>
      <w:r w:rsidRPr="001B7736">
        <w:rPr>
          <w:b/>
          <w:i/>
          <w:sz w:val="21"/>
          <w:szCs w:val="21"/>
        </w:rPr>
        <w:t>Сторони”</w:t>
      </w:r>
      <w:r w:rsidRPr="001B7736">
        <w:rPr>
          <w:sz w:val="21"/>
          <w:szCs w:val="21"/>
        </w:rPr>
        <w:t>,  уклали цей Рахунок-акт до договору про надання платіжних послуг в частині приймання платежів № ____ від «__» _______ 20__ р (далі – Договір) про наступне:</w:t>
      </w:r>
    </w:p>
    <w:p w:rsidR="004E1723" w:rsidRPr="001B7736" w:rsidRDefault="004E1723">
      <w:pPr>
        <w:ind w:left="567" w:right="594"/>
        <w:jc w:val="both"/>
        <w:rPr>
          <w:sz w:val="21"/>
          <w:szCs w:val="21"/>
        </w:rPr>
      </w:pPr>
    </w:p>
    <w:p w:rsidR="004E1723" w:rsidRPr="001B7736" w:rsidRDefault="00AB10BC">
      <w:pPr>
        <w:ind w:left="567" w:right="594"/>
        <w:jc w:val="both"/>
        <w:rPr>
          <w:sz w:val="21"/>
          <w:szCs w:val="21"/>
        </w:rPr>
      </w:pPr>
      <w:r w:rsidRPr="001B7736">
        <w:rPr>
          <w:sz w:val="21"/>
          <w:szCs w:val="21"/>
        </w:rPr>
        <w:t>1.  Послуги з розрахунково-касового обслуговування, що передбачені Договором, надані Банком в встановлені терміни та в повному обсязі.</w:t>
      </w:r>
    </w:p>
    <w:p w:rsidR="004E1723" w:rsidRPr="001B7736" w:rsidRDefault="00AB10BC">
      <w:pPr>
        <w:ind w:left="567" w:right="594"/>
        <w:jc w:val="both"/>
        <w:rPr>
          <w:sz w:val="21"/>
          <w:szCs w:val="21"/>
        </w:rPr>
      </w:pPr>
      <w:r w:rsidRPr="001B7736">
        <w:rPr>
          <w:sz w:val="21"/>
          <w:szCs w:val="21"/>
        </w:rPr>
        <w:t xml:space="preserve">2. Загальна сума оплати за надані Банком </w:t>
      </w:r>
      <w:r w:rsidRPr="005741A2">
        <w:rPr>
          <w:sz w:val="21"/>
          <w:szCs w:val="21"/>
        </w:rPr>
        <w:t>послуги з розрахунково-касового обслуговування за період</w:t>
      </w:r>
      <w:r w:rsidRPr="001B7736">
        <w:rPr>
          <w:sz w:val="21"/>
          <w:szCs w:val="21"/>
        </w:rPr>
        <w:t xml:space="preserve"> з «__» ________ 20__р. по «__» ________ 20__р., що підлягає сплаті</w:t>
      </w:r>
      <w:r w:rsidR="005741A2" w:rsidRPr="005741A2">
        <w:rPr>
          <w:sz w:val="21"/>
          <w:szCs w:val="21"/>
          <w:lang w:val="uk-UA" w:eastAsia="ru-RU"/>
        </w:rPr>
        <w:t xml:space="preserve"> </w:t>
      </w:r>
      <w:r w:rsidR="005741A2" w:rsidRPr="009F56BE">
        <w:rPr>
          <w:sz w:val="21"/>
          <w:szCs w:val="21"/>
          <w:lang w:val="uk-UA" w:eastAsia="ru-RU"/>
        </w:rPr>
        <w:t>Клієнтом на рахунок №</w:t>
      </w:r>
      <w:r w:rsidR="005741A2">
        <w:rPr>
          <w:sz w:val="21"/>
          <w:szCs w:val="21"/>
          <w:lang w:val="en-US" w:eastAsia="ru-RU"/>
        </w:rPr>
        <w:t>UA</w:t>
      </w:r>
      <w:r w:rsidR="005741A2" w:rsidRPr="009F56BE">
        <w:rPr>
          <w:sz w:val="21"/>
          <w:szCs w:val="21"/>
          <w:lang w:val="uk-UA" w:eastAsia="ru-RU"/>
        </w:rPr>
        <w:t>__________</w:t>
      </w:r>
      <w:r w:rsidR="005741A2" w:rsidRPr="005741A2">
        <w:rPr>
          <w:sz w:val="21"/>
          <w:szCs w:val="21"/>
          <w:lang w:eastAsia="ru-RU"/>
        </w:rPr>
        <w:t>__</w:t>
      </w:r>
      <w:r w:rsidR="005741A2" w:rsidRPr="009F56BE">
        <w:rPr>
          <w:sz w:val="21"/>
          <w:szCs w:val="21"/>
          <w:lang w:val="uk-UA" w:eastAsia="ru-RU"/>
        </w:rPr>
        <w:t>______________</w:t>
      </w:r>
      <w:r w:rsidRPr="001B7736">
        <w:rPr>
          <w:sz w:val="21"/>
          <w:szCs w:val="21"/>
        </w:rPr>
        <w:t xml:space="preserve">, становить _______грн. ___коп. без ПДВ </w:t>
      </w:r>
      <w:r w:rsidRPr="001B7736">
        <w:rPr>
          <w:i/>
          <w:sz w:val="21"/>
          <w:szCs w:val="21"/>
        </w:rPr>
        <w:t>(вказати цифрами та прописом).</w:t>
      </w:r>
    </w:p>
    <w:p w:rsidR="004E1723" w:rsidRPr="001B7736" w:rsidRDefault="00AB10BC">
      <w:pPr>
        <w:ind w:left="567" w:right="594"/>
        <w:jc w:val="both"/>
        <w:rPr>
          <w:sz w:val="21"/>
          <w:szCs w:val="21"/>
        </w:rPr>
      </w:pPr>
      <w:r w:rsidRPr="001B7736">
        <w:rPr>
          <w:sz w:val="21"/>
          <w:szCs w:val="21"/>
        </w:rPr>
        <w:t>3. Сторони претензій одна до одної не мають.</w:t>
      </w:r>
    </w:p>
    <w:p w:rsidR="004E1723" w:rsidRPr="001B7736" w:rsidRDefault="00AB10BC">
      <w:pPr>
        <w:ind w:left="567" w:right="594"/>
        <w:jc w:val="both"/>
        <w:rPr>
          <w:sz w:val="21"/>
          <w:szCs w:val="21"/>
        </w:rPr>
      </w:pPr>
      <w:r w:rsidRPr="001B7736">
        <w:rPr>
          <w:sz w:val="21"/>
          <w:szCs w:val="21"/>
        </w:rPr>
        <w:t>4. Цей Рахунок-акт є підставою для розрахунку, порядок якого  визначено в Договорі.</w:t>
      </w:r>
    </w:p>
    <w:p w:rsidR="004E1723" w:rsidRPr="001B7736" w:rsidRDefault="00C3399B">
      <w:pPr>
        <w:ind w:left="567" w:right="594"/>
        <w:jc w:val="both"/>
        <w:rPr>
          <w:sz w:val="21"/>
          <w:szCs w:val="21"/>
        </w:rPr>
      </w:pPr>
      <w:r>
        <w:rPr>
          <w:sz w:val="21"/>
          <w:szCs w:val="21"/>
          <w:lang w:val="uk-UA"/>
        </w:rPr>
        <w:t>5</w:t>
      </w:r>
      <w:r w:rsidR="00AB10BC" w:rsidRPr="001B7736">
        <w:rPr>
          <w:sz w:val="21"/>
          <w:szCs w:val="21"/>
        </w:rPr>
        <w:t>. Цей Рахунок-акт є невід'ємним додатком до Договору і складений у двох автентичних примірниках, по одному для кожної із Сторін.</w:t>
      </w:r>
    </w:p>
    <w:p w:rsidR="004E1723" w:rsidRDefault="004E1723">
      <w:pPr>
        <w:ind w:left="567"/>
        <w:jc w:val="both"/>
        <w:rPr>
          <w:sz w:val="20"/>
          <w:szCs w:val="20"/>
        </w:rPr>
      </w:pPr>
    </w:p>
    <w:p w:rsidR="004E1723" w:rsidRDefault="00AB10BC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Представник Банку                                                                          Представник Клієнта</w:t>
      </w:r>
    </w:p>
    <w:p w:rsidR="004E1723" w:rsidRDefault="00AB10BC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  (___________)                                          ____________________  (___________)                                                                              </w:t>
      </w:r>
    </w:p>
    <w:p w:rsidR="004E1723" w:rsidRDefault="00AB10BC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«____» _____________ 20___р.                                                      «____» _____________ 20___р.                                           </w:t>
      </w:r>
    </w:p>
    <w:p w:rsidR="004E1723" w:rsidRPr="00A31CD2" w:rsidRDefault="00AB10BC">
      <w:pPr>
        <w:ind w:left="567" w:right="453"/>
        <w:jc w:val="both"/>
        <w:rPr>
          <w:i/>
          <w:sz w:val="20"/>
          <w:szCs w:val="20"/>
        </w:rPr>
      </w:pPr>
      <w:r w:rsidRPr="00A31CD2">
        <w:rPr>
          <w:i/>
          <w:sz w:val="20"/>
          <w:szCs w:val="20"/>
        </w:rPr>
        <w:t xml:space="preserve">                 М.П.                                                                                                       М.П.(за наявності)  </w:t>
      </w:r>
    </w:p>
    <w:p w:rsidR="004E1723" w:rsidRDefault="004E1723">
      <w:pPr>
        <w:ind w:left="567" w:right="453"/>
        <w:jc w:val="both"/>
        <w:rPr>
          <w:sz w:val="20"/>
          <w:szCs w:val="20"/>
        </w:rPr>
      </w:pPr>
    </w:p>
    <w:p w:rsidR="004E1723" w:rsidRDefault="004E1723">
      <w:pPr>
        <w:ind w:left="567" w:right="453"/>
        <w:jc w:val="both"/>
        <w:rPr>
          <w:sz w:val="20"/>
          <w:szCs w:val="20"/>
        </w:rPr>
      </w:pPr>
    </w:p>
    <w:p w:rsidR="004E1723" w:rsidRDefault="004E1723">
      <w:pPr>
        <w:ind w:left="567" w:right="453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sectPr w:rsidR="004E1723"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E9" w:rsidRDefault="008D40E9">
      <w:r>
        <w:separator/>
      </w:r>
    </w:p>
  </w:endnote>
  <w:endnote w:type="continuationSeparator" w:id="0">
    <w:p w:rsidR="008D40E9" w:rsidRDefault="008D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krainianJournal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E9" w:rsidRDefault="008D40E9">
      <w:r>
        <w:separator/>
      </w:r>
    </w:p>
  </w:footnote>
  <w:footnote w:type="continuationSeparator" w:id="0">
    <w:p w:rsidR="008D40E9" w:rsidRDefault="008D40E9">
      <w:r>
        <w:continuationSeparator/>
      </w:r>
    </w:p>
  </w:footnote>
  <w:footnote w:id="1">
    <w:p w:rsidR="004E1723" w:rsidRDefault="00AB10BC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979"/>
    <w:multiLevelType w:val="multilevel"/>
    <w:tmpl w:val="2CA4009A"/>
    <w:lvl w:ilvl="0">
      <w:start w:val="1"/>
      <w:numFmt w:val="bullet"/>
      <w:lvlText w:val="▪"/>
      <w:lvlJc w:val="left"/>
      <w:pPr>
        <w:ind w:left="895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741E24"/>
    <w:multiLevelType w:val="multilevel"/>
    <w:tmpl w:val="0CF2F85C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1D1E15"/>
    <w:multiLevelType w:val="multilevel"/>
    <w:tmpl w:val="67661EC8"/>
    <w:lvl w:ilvl="0">
      <w:start w:val="1"/>
      <w:numFmt w:val="bullet"/>
      <w:lvlText w:val="▪"/>
      <w:lvlJc w:val="left"/>
      <w:pPr>
        <w:ind w:left="1003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810059"/>
    <w:multiLevelType w:val="multilevel"/>
    <w:tmpl w:val="0BD0919A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23"/>
    <w:rsid w:val="000722F2"/>
    <w:rsid w:val="000E0D77"/>
    <w:rsid w:val="001607DF"/>
    <w:rsid w:val="00172C99"/>
    <w:rsid w:val="001B7736"/>
    <w:rsid w:val="00214068"/>
    <w:rsid w:val="002202B3"/>
    <w:rsid w:val="003639B2"/>
    <w:rsid w:val="00363ED4"/>
    <w:rsid w:val="003A632E"/>
    <w:rsid w:val="00414A8E"/>
    <w:rsid w:val="004854D8"/>
    <w:rsid w:val="00492E4C"/>
    <w:rsid w:val="004E1723"/>
    <w:rsid w:val="004F27D6"/>
    <w:rsid w:val="00572BEF"/>
    <w:rsid w:val="005741A2"/>
    <w:rsid w:val="005A4FBB"/>
    <w:rsid w:val="005C3459"/>
    <w:rsid w:val="005C39B1"/>
    <w:rsid w:val="0061150A"/>
    <w:rsid w:val="006304E0"/>
    <w:rsid w:val="00631249"/>
    <w:rsid w:val="007941FA"/>
    <w:rsid w:val="00796EDE"/>
    <w:rsid w:val="00832692"/>
    <w:rsid w:val="008C783E"/>
    <w:rsid w:val="008D3469"/>
    <w:rsid w:val="008D40E9"/>
    <w:rsid w:val="009417C5"/>
    <w:rsid w:val="009B7C4E"/>
    <w:rsid w:val="009F4C66"/>
    <w:rsid w:val="00A033E7"/>
    <w:rsid w:val="00A03A7E"/>
    <w:rsid w:val="00A31CD2"/>
    <w:rsid w:val="00A4160F"/>
    <w:rsid w:val="00A6366C"/>
    <w:rsid w:val="00AB10BC"/>
    <w:rsid w:val="00AB6472"/>
    <w:rsid w:val="00AB765C"/>
    <w:rsid w:val="00B1112C"/>
    <w:rsid w:val="00B246D3"/>
    <w:rsid w:val="00B377C7"/>
    <w:rsid w:val="00C02BA0"/>
    <w:rsid w:val="00C22A42"/>
    <w:rsid w:val="00C24AEB"/>
    <w:rsid w:val="00C3399B"/>
    <w:rsid w:val="00C42E6B"/>
    <w:rsid w:val="00C74B30"/>
    <w:rsid w:val="00C91E1A"/>
    <w:rsid w:val="00C93C12"/>
    <w:rsid w:val="00CC4DCA"/>
    <w:rsid w:val="00CC50B9"/>
    <w:rsid w:val="00D73795"/>
    <w:rsid w:val="00EA4554"/>
    <w:rsid w:val="00EC6B01"/>
    <w:rsid w:val="00F1148D"/>
    <w:rsid w:val="00F12AE3"/>
    <w:rsid w:val="00F32476"/>
    <w:rsid w:val="00FA6189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6012-F1FF-4150-8059-66E9766D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ja-JP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widowControl w:val="0"/>
      <w:autoSpaceDE w:val="0"/>
      <w:autoSpaceDN w:val="0"/>
      <w:adjustRightInd w:val="0"/>
      <w:spacing w:before="274"/>
      <w:ind w:left="10" w:hanging="10"/>
      <w:outlineLvl w:val="1"/>
    </w:pPr>
    <w:rPr>
      <w:color w:val="000000"/>
      <w:spacing w:val="2"/>
      <w:lang w:val="uk-UA" w:eastAsia="ru-RU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709"/>
        <w:tab w:val="left" w:pos="1418"/>
      </w:tabs>
      <w:outlineLvl w:val="2"/>
    </w:pPr>
    <w:rPr>
      <w:b/>
      <w:szCs w:val="20"/>
      <w:lang w:val="uk-UA"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otnote reference"/>
    <w:semiHidden/>
    <w:rPr>
      <w:vertAlign w:val="superscript"/>
    </w:rPr>
  </w:style>
  <w:style w:type="character" w:styleId="a5">
    <w:name w:val="annotation reference"/>
    <w:unhideWhenUsed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paragraph" w:styleId="a9">
    <w:name w:val="Plain Text"/>
    <w:basedOn w:val="a"/>
    <w:link w:val="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b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c">
    <w:name w:val="Body Text"/>
    <w:basedOn w:val="a"/>
    <w:link w:val="ad"/>
    <w:pPr>
      <w:spacing w:after="120"/>
    </w:pPr>
    <w:rPr>
      <w:lang w:val="uk-UA" w:eastAsia="ru-RU"/>
    </w:rPr>
  </w:style>
  <w:style w:type="paragraph" w:styleId="ae">
    <w:name w:val="Body Text Indent"/>
    <w:basedOn w:val="a"/>
    <w:link w:val="af"/>
    <w:qFormat/>
    <w:pPr>
      <w:spacing w:after="120"/>
      <w:ind w:left="283"/>
    </w:pPr>
  </w:style>
  <w:style w:type="paragraph" w:styleId="af0">
    <w:name w:val="Normal (Web)"/>
    <w:basedOn w:val="a"/>
    <w:link w:val="af1"/>
    <w:uiPriority w:val="99"/>
    <w:unhideWhenUsed/>
    <w:qFormat/>
    <w:pPr>
      <w:spacing w:before="100" w:beforeAutospacing="1" w:after="100" w:afterAutospacing="1"/>
    </w:pPr>
    <w:rPr>
      <w:lang w:val="uk-UA" w:eastAsia="uk-UA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table" w:styleId="25">
    <w:name w:val="Table Grid 2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30">
    <w:name w:val="Заголовок 3 Знак"/>
    <w:link w:val="3"/>
    <w:qFormat/>
    <w:rPr>
      <w:rFonts w:eastAsia="Times New Roman"/>
      <w:b/>
      <w:sz w:val="24"/>
      <w:lang w:eastAsia="ru-RU"/>
    </w:rPr>
  </w:style>
  <w:style w:type="character" w:customStyle="1" w:styleId="22">
    <w:name w:val="Основной текст 2 Знак"/>
    <w:link w:val="21"/>
    <w:rPr>
      <w:sz w:val="24"/>
      <w:szCs w:val="24"/>
      <w:lang w:val="ru-RU" w:eastAsia="ja-JP"/>
    </w:rPr>
  </w:style>
  <w:style w:type="character" w:customStyle="1" w:styleId="aa">
    <w:name w:val="Текст Знак"/>
    <w:link w:val="a9"/>
    <w:qFormat/>
    <w:rPr>
      <w:rFonts w:ascii="Courier New" w:eastAsia="Times New Roman" w:hAnsi="Courier New" w:cs="Courier New"/>
      <w:lang w:val="ru-RU" w:eastAsia="ru-RU"/>
    </w:rPr>
  </w:style>
  <w:style w:type="character" w:customStyle="1" w:styleId="ad">
    <w:name w:val="Основной текст Знак"/>
    <w:link w:val="ac"/>
    <w:rPr>
      <w:rFonts w:eastAsia="Times New Roman"/>
      <w:sz w:val="24"/>
      <w:szCs w:val="24"/>
      <w:lang w:val="uk-UA"/>
    </w:rPr>
  </w:style>
  <w:style w:type="character" w:customStyle="1" w:styleId="af">
    <w:name w:val="Основной текст с отступом Знак"/>
    <w:link w:val="ae"/>
    <w:rPr>
      <w:sz w:val="24"/>
      <w:szCs w:val="24"/>
      <w:lang w:val="ru-RU" w:eastAsia="ja-JP"/>
    </w:rPr>
  </w:style>
  <w:style w:type="character" w:customStyle="1" w:styleId="af1">
    <w:name w:val="Обычный (веб) Знак"/>
    <w:link w:val="af0"/>
    <w:uiPriority w:val="99"/>
    <w:rPr>
      <w:rFonts w:eastAsia="SimSun"/>
      <w:sz w:val="24"/>
      <w:szCs w:val="24"/>
    </w:rPr>
  </w:style>
  <w:style w:type="character" w:customStyle="1" w:styleId="32">
    <w:name w:val="Основной текст 3 Знак"/>
    <w:link w:val="31"/>
    <w:rPr>
      <w:sz w:val="16"/>
      <w:szCs w:val="16"/>
      <w:lang w:val="ru-RU" w:eastAsia="ja-JP"/>
    </w:rPr>
  </w:style>
  <w:style w:type="character" w:customStyle="1" w:styleId="24">
    <w:name w:val="Основной текст с отступом 2 Знак"/>
    <w:link w:val="23"/>
    <w:rPr>
      <w:sz w:val="24"/>
      <w:szCs w:val="24"/>
      <w:lang w:val="ru-RU" w:eastAsia="ja-JP"/>
    </w:rPr>
  </w:style>
  <w:style w:type="table" w:customStyle="1" w:styleId="26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0">
    <w:name w:val="Знак1"/>
    <w:basedOn w:val="a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</w:style>
  <w:style w:type="paragraph" w:customStyle="1" w:styleId="af3">
    <w:name w:val="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4">
    <w:name w:val="Placeholder Text"/>
    <w:uiPriority w:val="99"/>
    <w:semiHidden/>
    <w:rPr>
      <w:color w:val="808080"/>
    </w:rPr>
  </w:style>
  <w:style w:type="table" w:customStyle="1" w:styleId="12">
    <w:name w:val="Сетка таблицы1"/>
    <w:basedOn w:val="a1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lex">
    <w:name w:val="Îáû÷íûé.alex"/>
    <w:pPr>
      <w:widowControl w:val="0"/>
    </w:pPr>
    <w:rPr>
      <w:rFonts w:ascii="UkrainianJournal" w:hAnsi="UkrainianJournal"/>
      <w:lang w:val="ru-RU" w:eastAsia="ru-RU"/>
    </w:rPr>
  </w:style>
  <w:style w:type="paragraph" w:styleId="af6">
    <w:name w:val="No Spacing"/>
    <w:uiPriority w:val="1"/>
    <w:qFormat/>
    <w:rPr>
      <w:rFonts w:ascii="Calibri" w:hAnsi="Calibri"/>
      <w:sz w:val="22"/>
      <w:szCs w:val="22"/>
      <w:lang w:val="ru-RU" w:eastAsia="en-US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CharCharChar">
    <w:name w:val="Char Знак Знак Char Знак Знак Char Знак Знак Char Знак Знак Char"/>
    <w:basedOn w:val="a"/>
    <w:rsid w:val="00AB6472"/>
    <w:rPr>
      <w:rFonts w:ascii="Verdana" w:hAnsi="Verdana" w:cs="Verdana"/>
      <w:sz w:val="20"/>
      <w:szCs w:val="20"/>
      <w:lang w:val="en-US" w:eastAsia="en-US"/>
    </w:rPr>
  </w:style>
  <w:style w:type="paragraph" w:styleId="aff">
    <w:name w:val="header"/>
    <w:basedOn w:val="a"/>
    <w:link w:val="aff0"/>
    <w:qFormat/>
    <w:rsid w:val="00FA618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zh-CN" w:eastAsia="ru-RU"/>
    </w:rPr>
  </w:style>
  <w:style w:type="character" w:customStyle="1" w:styleId="aff0">
    <w:name w:val="Верхний колонтитул Знак"/>
    <w:basedOn w:val="a0"/>
    <w:link w:val="aff"/>
    <w:qFormat/>
    <w:rsid w:val="00FA6189"/>
    <w:rPr>
      <w:rFonts w:eastAsia="SimSun"/>
      <w:sz w:val="20"/>
      <w:szCs w:val="20"/>
      <w:lang w:val="zh-CN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rgasban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gasbank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oY9sf1BnI70nRQ4NwMgILITm9w==">AMUW2mWJsH7nPqATb2Wgpo6DDI32GRC3i8CUoeByuENtVDTN7TPIPHQvmXZahtinC1eKbxhJIkYtVmrIym1Ao67Lmehqf1bwDRubnVeGZf7nfhCcVfyCxRQLVaMju1WUEl8ZHhL0QU83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7761</Words>
  <Characters>4425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Торшина Ірина Олександрівна</dc:creator>
  <cp:lastModifiedBy>Музика Людмила Миколаївна</cp:lastModifiedBy>
  <cp:revision>3</cp:revision>
  <dcterms:created xsi:type="dcterms:W3CDTF">2025-02-10T08:35:00Z</dcterms:created>
  <dcterms:modified xsi:type="dcterms:W3CDTF">2025-02-18T18:36:00Z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BB6B82A1904842A8A9B0BF051BB824E5</vt:lpwstr>
  </property>
</Properties>
</file>