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7E" w:rsidRPr="00F47A26" w:rsidRDefault="00BB7A7E" w:rsidP="008143E8">
      <w:pPr>
        <w:pStyle w:val="1"/>
        <w:pBdr>
          <w:bottom w:val="single" w:sz="6" w:space="1" w:color="auto"/>
        </w:pBdr>
        <w:ind w:left="0" w:firstLine="0"/>
        <w:contextualSpacing/>
        <w:jc w:val="right"/>
        <w:rPr>
          <w:sz w:val="22"/>
          <w:szCs w:val="22"/>
        </w:rPr>
      </w:pPr>
      <w:bookmarkStart w:id="0" w:name="_GoBack"/>
      <w:bookmarkEnd w:id="0"/>
      <w:r w:rsidRPr="00F47A26">
        <w:rPr>
          <w:bCs/>
          <w:sz w:val="20"/>
          <w:szCs w:val="20"/>
        </w:rPr>
        <w:t xml:space="preserve">Додаток </w:t>
      </w:r>
      <w:r w:rsidR="00D35D91">
        <w:rPr>
          <w:bCs/>
          <w:sz w:val="20"/>
          <w:szCs w:val="20"/>
          <w:lang w:val="ru-RU"/>
        </w:rPr>
        <w:t>1</w:t>
      </w:r>
      <w:r w:rsidRPr="00F47A26">
        <w:rPr>
          <w:bCs/>
          <w:sz w:val="20"/>
          <w:szCs w:val="20"/>
        </w:rPr>
        <w:t xml:space="preserve"> до протоколу</w:t>
      </w:r>
      <w:r w:rsidRPr="00F47A26">
        <w:rPr>
          <w:bCs/>
          <w:iCs w:val="0"/>
          <w:sz w:val="20"/>
          <w:szCs w:val="20"/>
        </w:rPr>
        <w:t xml:space="preserve"> </w:t>
      </w:r>
      <w:r w:rsidR="005248F4">
        <w:rPr>
          <w:bCs/>
          <w:iCs w:val="0"/>
          <w:sz w:val="20"/>
          <w:szCs w:val="20"/>
        </w:rPr>
        <w:t xml:space="preserve">засідання </w:t>
      </w:r>
      <w:r>
        <w:rPr>
          <w:bCs/>
          <w:iCs w:val="0"/>
          <w:sz w:val="20"/>
          <w:szCs w:val="20"/>
        </w:rPr>
        <w:t xml:space="preserve">ТК </w:t>
      </w:r>
      <w:r w:rsidRPr="00F47A26">
        <w:rPr>
          <w:bCs/>
          <w:iCs w:val="0"/>
          <w:sz w:val="20"/>
          <w:szCs w:val="20"/>
        </w:rPr>
        <w:t xml:space="preserve">№ </w:t>
      </w:r>
      <w:r w:rsidR="008143E8">
        <w:rPr>
          <w:sz w:val="22"/>
        </w:rPr>
        <w:t xml:space="preserve">190228/1 </w:t>
      </w:r>
      <w:r w:rsidRPr="00F47A26">
        <w:rPr>
          <w:bCs/>
          <w:iCs w:val="0"/>
          <w:sz w:val="20"/>
          <w:szCs w:val="20"/>
        </w:rPr>
        <w:t xml:space="preserve">від </w:t>
      </w:r>
      <w:r w:rsidR="008143E8">
        <w:rPr>
          <w:sz w:val="22"/>
          <w:szCs w:val="22"/>
        </w:rPr>
        <w:t>28.02.2019</w:t>
      </w:r>
    </w:p>
    <w:p w:rsidR="00AC2FCC" w:rsidRPr="00AC2FCC" w:rsidRDefault="00992E0C" w:rsidP="00992E0C">
      <w:pPr>
        <w:jc w:val="center"/>
        <w:rPr>
          <w:b/>
          <w:sz w:val="22"/>
          <w:szCs w:val="22"/>
        </w:rPr>
      </w:pPr>
      <w:r w:rsidRPr="00AC2FCC">
        <w:rPr>
          <w:b/>
          <w:sz w:val="22"/>
          <w:szCs w:val="22"/>
        </w:rPr>
        <w:t>Пропозиція</w:t>
      </w:r>
    </w:p>
    <w:p w:rsidR="00992E0C" w:rsidRPr="00AC2FCC" w:rsidRDefault="00992E0C" w:rsidP="00992E0C">
      <w:pPr>
        <w:jc w:val="center"/>
        <w:rPr>
          <w:b/>
          <w:sz w:val="22"/>
          <w:szCs w:val="22"/>
        </w:rPr>
      </w:pPr>
      <w:r w:rsidRPr="00AC2FCC">
        <w:rPr>
          <w:b/>
          <w:sz w:val="22"/>
          <w:szCs w:val="22"/>
        </w:rPr>
        <w:t xml:space="preserve"> про зміну умов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ПУБЛІЧНИМ АКЦІОНЕРНИМ ТОВАРИСТВОМ АКЦІОНЕРНИМ БАНКОМ «УКРГАЗБАНК» </w:t>
      </w:r>
    </w:p>
    <w:p w:rsidR="00992E0C" w:rsidRDefault="00992E0C" w:rsidP="00992E0C">
      <w:pPr>
        <w:jc w:val="center"/>
        <w:rPr>
          <w:b/>
          <w:sz w:val="22"/>
          <w:szCs w:val="22"/>
        </w:rPr>
      </w:pPr>
    </w:p>
    <w:p w:rsidR="00992E0C" w:rsidRDefault="00992E0C" w:rsidP="00992E0C">
      <w:pPr>
        <w:jc w:val="center"/>
        <w:rPr>
          <w:b/>
          <w:sz w:val="22"/>
          <w:szCs w:val="22"/>
        </w:rPr>
      </w:pPr>
      <w:r w:rsidRPr="00B26835">
        <w:rPr>
          <w:b/>
          <w:sz w:val="22"/>
          <w:szCs w:val="22"/>
        </w:rPr>
        <w:t>ШАНОВНІ КЛІЄНТИ!</w:t>
      </w:r>
    </w:p>
    <w:p w:rsidR="00AC2FCC" w:rsidRPr="00B26835" w:rsidRDefault="00AC2FCC" w:rsidP="00992E0C">
      <w:pPr>
        <w:jc w:val="center"/>
        <w:rPr>
          <w:b/>
          <w:sz w:val="22"/>
          <w:szCs w:val="22"/>
        </w:rPr>
      </w:pPr>
    </w:p>
    <w:p w:rsidR="00992E0C" w:rsidRPr="00475CC9" w:rsidRDefault="00992E0C" w:rsidP="009F4199">
      <w:pPr>
        <w:ind w:firstLine="567"/>
        <w:jc w:val="both"/>
        <w:rPr>
          <w:sz w:val="24"/>
          <w:szCs w:val="24"/>
        </w:rPr>
      </w:pPr>
      <w:r w:rsidRPr="00B416C0">
        <w:rPr>
          <w:sz w:val="24"/>
          <w:szCs w:val="24"/>
        </w:rPr>
        <w:t xml:space="preserve">Повідомляємо, що з </w:t>
      </w:r>
      <w:r w:rsidR="009F4199" w:rsidRPr="00B416C0">
        <w:rPr>
          <w:sz w:val="24"/>
          <w:szCs w:val="24"/>
        </w:rPr>
        <w:t xml:space="preserve">02 квітня </w:t>
      </w:r>
      <w:r w:rsidR="009262DC" w:rsidRPr="00B416C0">
        <w:rPr>
          <w:sz w:val="24"/>
          <w:szCs w:val="24"/>
        </w:rPr>
        <w:t>20</w:t>
      </w:r>
      <w:r w:rsidR="009F4199" w:rsidRPr="00B416C0">
        <w:rPr>
          <w:sz w:val="24"/>
          <w:szCs w:val="24"/>
        </w:rPr>
        <w:t>19</w:t>
      </w:r>
      <w:r w:rsidRPr="00B416C0">
        <w:rPr>
          <w:sz w:val="24"/>
          <w:szCs w:val="24"/>
        </w:rPr>
        <w:t xml:space="preserve"> АБ «УКРГАЗБАНК» вносить зміни </w:t>
      </w:r>
      <w:r w:rsidR="00B0686E" w:rsidRPr="00B416C0">
        <w:rPr>
          <w:sz w:val="24"/>
          <w:szCs w:val="24"/>
        </w:rPr>
        <w:t xml:space="preserve">та доповнення </w:t>
      </w:r>
      <w:r w:rsidRPr="00B416C0">
        <w:rPr>
          <w:sz w:val="24"/>
          <w:szCs w:val="24"/>
        </w:rPr>
        <w:t>до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ПУБЛІЧНИМ АКЦІОНЕРНИМ ТОВАРИСТВОМ АКЦІОНЕРНИМ БАНКОМ «УКРГАЗБАНК</w:t>
      </w:r>
      <w:r w:rsidRPr="00475CC9">
        <w:rPr>
          <w:sz w:val="24"/>
          <w:szCs w:val="24"/>
        </w:rPr>
        <w:t>»</w:t>
      </w:r>
      <w:r w:rsidR="00C941ED" w:rsidRPr="00475CC9">
        <w:rPr>
          <w:sz w:val="24"/>
          <w:szCs w:val="24"/>
        </w:rPr>
        <w:t xml:space="preserve"> (далі – Правила)</w:t>
      </w:r>
      <w:r w:rsidRPr="00475CC9">
        <w:rPr>
          <w:sz w:val="24"/>
          <w:szCs w:val="24"/>
        </w:rPr>
        <w:t>, а саме:</w:t>
      </w:r>
    </w:p>
    <w:p w:rsidR="00645850" w:rsidRDefault="00645850" w:rsidP="00645850">
      <w:pPr>
        <w:pStyle w:val="a3"/>
        <w:numPr>
          <w:ilvl w:val="0"/>
          <w:numId w:val="7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доповнити розділ 1 пунктом 1.32 в наступній редакції:</w:t>
      </w:r>
    </w:p>
    <w:p w:rsidR="00403F10" w:rsidRPr="00403F10" w:rsidRDefault="00403F10" w:rsidP="00403F10">
      <w:pPr>
        <w:pStyle w:val="a3"/>
        <w:spacing w:after="120"/>
        <w:ind w:left="0" w:firstLine="709"/>
        <w:jc w:val="both"/>
        <w:rPr>
          <w:sz w:val="24"/>
          <w:szCs w:val="24"/>
        </w:rPr>
      </w:pPr>
      <w:r w:rsidRPr="00403F10">
        <w:rPr>
          <w:sz w:val="24"/>
          <w:szCs w:val="24"/>
        </w:rPr>
        <w:t>«1.32. Мінімальний обсяг операції для надсилання SMS-повідомлень - встановлений Банком мінімальний розмір операції за Рахунком, про здійснення якої Банк  повідомляє Клієнта шляхом надсилання SMS-повідомлень на номер мобільного телефону в межах придбаного клієнтом Продукту SMS-banking.  Про встановлення/зміну значення мінімального обсягу операції для надсилання SMS-повідомлень Банк розміщує інформацію на Сайті.»</w:t>
      </w:r>
    </w:p>
    <w:p w:rsidR="00B416C0" w:rsidRDefault="00403F10" w:rsidP="00475CC9">
      <w:pPr>
        <w:pStyle w:val="a3"/>
        <w:spacing w:after="120"/>
        <w:ind w:left="0" w:firstLine="709"/>
        <w:jc w:val="both"/>
        <w:rPr>
          <w:sz w:val="24"/>
          <w:szCs w:val="24"/>
        </w:rPr>
      </w:pPr>
      <w:r w:rsidRPr="00403F10">
        <w:rPr>
          <w:sz w:val="24"/>
          <w:szCs w:val="24"/>
        </w:rPr>
        <w:t>У зв’язку з цим пункти 1.32-1.6</w:t>
      </w:r>
      <w:r w:rsidR="00475CC9">
        <w:rPr>
          <w:sz w:val="24"/>
          <w:szCs w:val="24"/>
        </w:rPr>
        <w:t>5</w:t>
      </w:r>
      <w:r w:rsidRPr="00403F10">
        <w:rPr>
          <w:sz w:val="24"/>
          <w:szCs w:val="24"/>
        </w:rPr>
        <w:t xml:space="preserve"> Розділу 1 вважати пунктами 1.33-1.6</w:t>
      </w:r>
      <w:r w:rsidR="00475CC9">
        <w:rPr>
          <w:sz w:val="24"/>
          <w:szCs w:val="24"/>
        </w:rPr>
        <w:t>6</w:t>
      </w:r>
      <w:r w:rsidRPr="00403F10">
        <w:rPr>
          <w:sz w:val="24"/>
          <w:szCs w:val="24"/>
        </w:rPr>
        <w:t>.</w:t>
      </w:r>
    </w:p>
    <w:p w:rsidR="00403F10" w:rsidRPr="00B416C0" w:rsidRDefault="00403F10" w:rsidP="00B416C0">
      <w:pPr>
        <w:pStyle w:val="a3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B416C0">
        <w:rPr>
          <w:sz w:val="24"/>
          <w:szCs w:val="24"/>
        </w:rPr>
        <w:t>доповнити розділ 1 пунктом 1.63 в наступній редакції:</w:t>
      </w:r>
    </w:p>
    <w:p w:rsidR="00403F10" w:rsidRPr="00403F10" w:rsidRDefault="00403F10" w:rsidP="00403F10">
      <w:pPr>
        <w:pStyle w:val="a3"/>
        <w:spacing w:after="120"/>
        <w:ind w:left="0" w:firstLine="709"/>
        <w:jc w:val="both"/>
        <w:rPr>
          <w:sz w:val="24"/>
          <w:szCs w:val="24"/>
        </w:rPr>
      </w:pPr>
      <w:r w:rsidRPr="00403F10">
        <w:rPr>
          <w:sz w:val="24"/>
          <w:szCs w:val="24"/>
        </w:rPr>
        <w:t>«1.63. PUSH-повідомлення – коротке спливаюче повідомлення, яке відображається на екрані мобільного пристрою Клієнта (поверх інших вікон запущених програм), на якому встановлений мобільний додаток. »</w:t>
      </w:r>
    </w:p>
    <w:p w:rsidR="00B416C0" w:rsidRDefault="00403F10" w:rsidP="00475CC9">
      <w:pPr>
        <w:spacing w:after="120"/>
        <w:ind w:firstLine="709"/>
        <w:jc w:val="both"/>
        <w:rPr>
          <w:sz w:val="24"/>
          <w:szCs w:val="24"/>
        </w:rPr>
      </w:pPr>
      <w:r w:rsidRPr="00403F10">
        <w:rPr>
          <w:sz w:val="24"/>
          <w:szCs w:val="24"/>
        </w:rPr>
        <w:t>У зв’язку з цим пункти 1.6</w:t>
      </w:r>
      <w:r w:rsidR="00475CC9">
        <w:rPr>
          <w:sz w:val="24"/>
          <w:szCs w:val="24"/>
        </w:rPr>
        <w:t>3</w:t>
      </w:r>
      <w:r w:rsidRPr="00403F10">
        <w:rPr>
          <w:sz w:val="24"/>
          <w:szCs w:val="24"/>
        </w:rPr>
        <w:t>-1.6</w:t>
      </w:r>
      <w:r w:rsidR="00475CC9">
        <w:rPr>
          <w:sz w:val="24"/>
          <w:szCs w:val="24"/>
        </w:rPr>
        <w:t>6</w:t>
      </w:r>
      <w:r w:rsidRPr="00403F10">
        <w:rPr>
          <w:sz w:val="24"/>
          <w:szCs w:val="24"/>
        </w:rPr>
        <w:t xml:space="preserve"> Розділу 1 вважати пунктами 1.64-1.67.</w:t>
      </w:r>
    </w:p>
    <w:p w:rsidR="00403F10" w:rsidRPr="00B416C0" w:rsidRDefault="00403F10" w:rsidP="00B416C0">
      <w:pPr>
        <w:pStyle w:val="a3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B416C0">
        <w:rPr>
          <w:sz w:val="24"/>
          <w:szCs w:val="24"/>
        </w:rPr>
        <w:t xml:space="preserve">підпункт 5.1.9  пункту 5.1 Розділу 5 Правил викласти в наступній редакції: </w:t>
      </w:r>
    </w:p>
    <w:p w:rsidR="00403F10" w:rsidRPr="00403F10" w:rsidRDefault="00403F10" w:rsidP="00403F10">
      <w:pPr>
        <w:pStyle w:val="a3"/>
        <w:spacing w:after="120"/>
        <w:ind w:left="0" w:firstLine="709"/>
        <w:jc w:val="both"/>
        <w:rPr>
          <w:sz w:val="24"/>
          <w:szCs w:val="24"/>
        </w:rPr>
      </w:pPr>
      <w:r w:rsidRPr="00403F10">
        <w:rPr>
          <w:sz w:val="24"/>
          <w:szCs w:val="24"/>
        </w:rPr>
        <w:t>«5.1.9. Повідомляти Клієнта про здійснені операції з використанням Карток одним із способів:</w:t>
      </w:r>
    </w:p>
    <w:p w:rsidR="00403F10" w:rsidRPr="00403F10" w:rsidRDefault="00403F10" w:rsidP="00403F10">
      <w:pPr>
        <w:pStyle w:val="a3"/>
        <w:spacing w:after="120"/>
        <w:ind w:left="0" w:firstLine="709"/>
        <w:jc w:val="both"/>
        <w:rPr>
          <w:sz w:val="24"/>
          <w:szCs w:val="24"/>
        </w:rPr>
      </w:pPr>
      <w:r w:rsidRPr="00403F10">
        <w:rPr>
          <w:sz w:val="24"/>
          <w:szCs w:val="24"/>
        </w:rPr>
        <w:t>- шляхом надання Клієнту виписок за Рахунком/Субрахунками за кожен місяць при відповідному зверненні Клієнта до Банку;</w:t>
      </w:r>
    </w:p>
    <w:p w:rsidR="00403F10" w:rsidRPr="00403F10" w:rsidRDefault="00403F10" w:rsidP="00403F10">
      <w:pPr>
        <w:pStyle w:val="a3"/>
        <w:spacing w:after="120"/>
        <w:ind w:left="0" w:firstLine="709"/>
        <w:jc w:val="both"/>
        <w:rPr>
          <w:sz w:val="24"/>
          <w:szCs w:val="24"/>
        </w:rPr>
      </w:pPr>
      <w:r w:rsidRPr="00403F10">
        <w:rPr>
          <w:sz w:val="24"/>
          <w:szCs w:val="24"/>
        </w:rPr>
        <w:t xml:space="preserve">- шляхом надсилання у мобільному додатку, встановленому на мобільному пристрої Клієнта, PUSH - повідомлення про Операцію, що була здійснена,  якщо на момент здійснення Операції Клієнт зареєстрований у мобільному додатку та засіб мобільного зв’язку Клієнта підключений до мережі Інтернет; </w:t>
      </w:r>
    </w:p>
    <w:p w:rsidR="00403F10" w:rsidRPr="00D33C1C" w:rsidRDefault="00403F10" w:rsidP="00403F10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ru-RU" w:bidi="ar-SA"/>
        </w:rPr>
      </w:pPr>
      <w:r w:rsidRPr="00A83E38">
        <w:rPr>
          <w:rFonts w:ascii="Times New Roman" w:eastAsia="Times New Roman" w:hAnsi="Times New Roman" w:cs="Times New Roman"/>
          <w:color w:val="auto"/>
          <w:lang w:val="uk-UA" w:eastAsia="ru-RU"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val="uk-UA" w:eastAsia="ru-RU" w:bidi="ar-SA"/>
        </w:rPr>
        <w:t>шляхом надсилання SMS-повідомлень на Номер мобільного телефону (або на інший номер телефону, зазначений Клієнтом додатково у Заяві-Договорі або повідомлений Банку окремою письмовою заявою) в межах придбаного клієнтом Продукту SMS-banking, якщо обсяг Операції рівний або перевищує встановлений Банком Мінімальний обсяг операції для надсилання SMS-повідомлень  та на момент здійснення Операції</w:t>
      </w:r>
      <w:r w:rsidRPr="000F4F30">
        <w:rPr>
          <w:rFonts w:ascii="Times New Roman" w:eastAsia="Times New Roman" w:hAnsi="Times New Roman" w:cs="Times New Roman"/>
          <w:color w:val="auto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uk-UA" w:eastAsia="ru-RU" w:bidi="ar-SA"/>
        </w:rPr>
        <w:t xml:space="preserve">Клієнт не зареєстрований у </w:t>
      </w:r>
      <w:r w:rsidRPr="00FD1294">
        <w:rPr>
          <w:rFonts w:ascii="Times New Roman" w:eastAsia="Times New Roman" w:hAnsi="Times New Roman" w:cs="Times New Roman"/>
          <w:color w:val="auto"/>
          <w:lang w:val="uk-UA" w:eastAsia="ru-RU" w:bidi="ar-SA"/>
        </w:rPr>
        <w:t>мобільному додатку</w:t>
      </w:r>
      <w:r>
        <w:rPr>
          <w:rFonts w:ascii="Times New Roman" w:eastAsia="Times New Roman" w:hAnsi="Times New Roman" w:cs="Times New Roman"/>
          <w:color w:val="auto"/>
          <w:lang w:val="uk-UA" w:eastAsia="ru-RU" w:bidi="ar-SA"/>
        </w:rPr>
        <w:t xml:space="preserve">  або засіб мобільного зв’язку Клієнта не підключений до мережі Інтернет</w:t>
      </w:r>
      <w:r w:rsidRPr="00D33C1C">
        <w:rPr>
          <w:rFonts w:ascii="Times New Roman" w:eastAsia="Times New Roman" w:hAnsi="Times New Roman" w:cs="Times New Roman"/>
          <w:color w:val="auto"/>
          <w:lang w:val="uk-UA" w:eastAsia="ru-RU" w:bidi="ar-SA"/>
        </w:rPr>
        <w:t>;</w:t>
      </w:r>
    </w:p>
    <w:p w:rsidR="00B416C0" w:rsidRDefault="00403F10" w:rsidP="00BB0159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B416C0">
        <w:rPr>
          <w:sz w:val="24"/>
          <w:szCs w:val="24"/>
        </w:rPr>
        <w:t xml:space="preserve">- у інший спосіб, </w:t>
      </w:r>
      <w:r w:rsidR="00BB0159">
        <w:rPr>
          <w:sz w:val="24"/>
          <w:szCs w:val="24"/>
        </w:rPr>
        <w:t>запропонований Банком</w:t>
      </w:r>
      <w:r w:rsidRPr="00B416C0">
        <w:rPr>
          <w:sz w:val="24"/>
          <w:szCs w:val="24"/>
        </w:rPr>
        <w:t>.»</w:t>
      </w:r>
    </w:p>
    <w:p w:rsidR="00645850" w:rsidRPr="00645850" w:rsidRDefault="00B416C0" w:rsidP="00403F10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45850" w:rsidRPr="00645850">
        <w:rPr>
          <w:sz w:val="24"/>
          <w:szCs w:val="24"/>
        </w:rPr>
        <w:t>) доповнити пункт 5.3. Розділу 5 Правил підпунктом 5.3.29 в наступній редакції:</w:t>
      </w:r>
    </w:p>
    <w:p w:rsidR="00645850" w:rsidRPr="00645850" w:rsidRDefault="00645850" w:rsidP="00F2080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45850">
        <w:rPr>
          <w:sz w:val="24"/>
          <w:szCs w:val="24"/>
        </w:rPr>
        <w:t xml:space="preserve">«5.3.29. </w:t>
      </w:r>
      <w:r w:rsidR="00F2080A">
        <w:rPr>
          <w:sz w:val="24"/>
          <w:szCs w:val="24"/>
          <w:lang w:val="ru-RU"/>
        </w:rPr>
        <w:t>Н</w:t>
      </w:r>
      <w:r w:rsidRPr="00645850">
        <w:rPr>
          <w:sz w:val="24"/>
          <w:szCs w:val="24"/>
        </w:rPr>
        <w:t xml:space="preserve">е повідомляти Клієнта </w:t>
      </w:r>
      <w:r w:rsidR="00F15A8F" w:rsidRPr="00645850">
        <w:rPr>
          <w:sz w:val="24"/>
          <w:szCs w:val="24"/>
        </w:rPr>
        <w:t xml:space="preserve">про здійснення операції, </w:t>
      </w:r>
      <w:r w:rsidR="00F15A8F" w:rsidRPr="00F2080A">
        <w:rPr>
          <w:sz w:val="24"/>
          <w:szCs w:val="24"/>
        </w:rPr>
        <w:t xml:space="preserve">обсяг якої </w:t>
      </w:r>
      <w:r w:rsidR="00F2080A" w:rsidRPr="00F2080A">
        <w:rPr>
          <w:sz w:val="24"/>
          <w:szCs w:val="24"/>
        </w:rPr>
        <w:t>менший за</w:t>
      </w:r>
      <w:r w:rsidR="00F15A8F" w:rsidRPr="00F2080A">
        <w:rPr>
          <w:sz w:val="24"/>
          <w:szCs w:val="24"/>
        </w:rPr>
        <w:t xml:space="preserve"> встановлений Банком мінім</w:t>
      </w:r>
      <w:r w:rsidR="00F15A8F" w:rsidRPr="00645850">
        <w:rPr>
          <w:sz w:val="24"/>
          <w:szCs w:val="24"/>
        </w:rPr>
        <w:t xml:space="preserve">альний обсяг операції для надсилання SMS-повідомлень </w:t>
      </w:r>
      <w:r w:rsidRPr="00645850">
        <w:rPr>
          <w:sz w:val="24"/>
          <w:szCs w:val="24"/>
        </w:rPr>
        <w:t>шляхом надсилання SMS-повідомлень на Номер мобільного телефону.»</w:t>
      </w:r>
    </w:p>
    <w:p w:rsidR="00F2080A" w:rsidRDefault="00F2080A" w:rsidP="005E3BDF">
      <w:pPr>
        <w:pStyle w:val="a3"/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 зв’язку з цим підпункт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</w:rPr>
        <w:t xml:space="preserve"> 5.3.30</w:t>
      </w:r>
      <w:r>
        <w:rPr>
          <w:sz w:val="24"/>
          <w:szCs w:val="24"/>
          <w:lang w:val="ru-RU"/>
        </w:rPr>
        <w:t>-5.3.31</w:t>
      </w:r>
      <w:r>
        <w:rPr>
          <w:sz w:val="24"/>
          <w:szCs w:val="24"/>
        </w:rPr>
        <w:t xml:space="preserve"> пункту 5.3. Розділу 5 вважати підпункт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>м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</w:rPr>
        <w:t xml:space="preserve"> 5.3.31</w:t>
      </w:r>
      <w:r>
        <w:rPr>
          <w:sz w:val="24"/>
          <w:szCs w:val="24"/>
          <w:lang w:val="ru-RU"/>
        </w:rPr>
        <w:t>-5.3.32</w:t>
      </w:r>
      <w:r>
        <w:rPr>
          <w:sz w:val="24"/>
          <w:szCs w:val="24"/>
        </w:rPr>
        <w:t>.</w:t>
      </w:r>
      <w:r w:rsidR="005E3BDF">
        <w:rPr>
          <w:sz w:val="24"/>
          <w:szCs w:val="24"/>
        </w:rPr>
        <w:t>, та посилання на них у інших пунктах Правил змінюється відповідно.</w:t>
      </w:r>
    </w:p>
    <w:p w:rsidR="00B26835" w:rsidRPr="00D35D91" w:rsidRDefault="00B26835" w:rsidP="00645850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D35D91">
        <w:rPr>
          <w:sz w:val="24"/>
          <w:szCs w:val="24"/>
        </w:rPr>
        <w:t>У разі незгоди із доведеними АБ «УКРГАЗБАНК» змінами пропонуємо звернутись до найближчого відділення АБ «УКРГАЗБАНК».</w:t>
      </w:r>
    </w:p>
    <w:p w:rsidR="00E91B41" w:rsidRPr="00B26835" w:rsidRDefault="00E91B41" w:rsidP="00B26835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20813" w:rsidRPr="003477C7" w:rsidTr="006C62F0">
        <w:trPr>
          <w:trHeight w:val="525"/>
        </w:trPr>
        <w:tc>
          <w:tcPr>
            <w:tcW w:w="10598" w:type="dxa"/>
          </w:tcPr>
          <w:p w:rsidR="00320813" w:rsidRPr="003477C7" w:rsidRDefault="002356AF" w:rsidP="002356AF">
            <w:pPr>
              <w:spacing w:before="1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заступник Голови Правління</w:t>
            </w:r>
            <w:r w:rsidR="00320813" w:rsidRPr="003477C7">
              <w:rPr>
                <w:sz w:val="24"/>
                <w:szCs w:val="24"/>
              </w:rPr>
              <w:t xml:space="preserve">                                                                                  О.В. Дубровін</w:t>
            </w:r>
          </w:p>
        </w:tc>
      </w:tr>
    </w:tbl>
    <w:p w:rsidR="00042D2A" w:rsidRPr="00AD58B7" w:rsidRDefault="00042D2A" w:rsidP="00E91B41">
      <w:pPr>
        <w:rPr>
          <w:sz w:val="22"/>
          <w:szCs w:val="22"/>
        </w:rPr>
      </w:pPr>
    </w:p>
    <w:sectPr w:rsidR="00042D2A" w:rsidRPr="00AD58B7" w:rsidSect="00E91B41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DBC"/>
    <w:multiLevelType w:val="multilevel"/>
    <w:tmpl w:val="35CAE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>
    <w:nsid w:val="06A63F95"/>
    <w:multiLevelType w:val="multilevel"/>
    <w:tmpl w:val="03BA30D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>
    <w:nsid w:val="0BB3096A"/>
    <w:multiLevelType w:val="hybridMultilevel"/>
    <w:tmpl w:val="E98C20AA"/>
    <w:lvl w:ilvl="0" w:tplc="1F9AB8F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F3425F"/>
    <w:multiLevelType w:val="hybridMultilevel"/>
    <w:tmpl w:val="806E6BD6"/>
    <w:lvl w:ilvl="0" w:tplc="478C1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A666EF"/>
    <w:multiLevelType w:val="hybridMultilevel"/>
    <w:tmpl w:val="194E0A1A"/>
    <w:lvl w:ilvl="0" w:tplc="1F9AB8F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103548"/>
    <w:multiLevelType w:val="hybridMultilevel"/>
    <w:tmpl w:val="8D767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54E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162FFE"/>
    <w:multiLevelType w:val="hybridMultilevel"/>
    <w:tmpl w:val="30C8D788"/>
    <w:lvl w:ilvl="0" w:tplc="C1403C3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AC84694"/>
    <w:multiLevelType w:val="hybridMultilevel"/>
    <w:tmpl w:val="0BD40AEA"/>
    <w:lvl w:ilvl="0" w:tplc="B87E6E12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465F5DDB"/>
    <w:multiLevelType w:val="multilevel"/>
    <w:tmpl w:val="A6EC591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C101734"/>
    <w:multiLevelType w:val="multilevel"/>
    <w:tmpl w:val="B290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4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  <w:b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2F"/>
    <w:rsid w:val="00042D2A"/>
    <w:rsid w:val="00087495"/>
    <w:rsid w:val="000C20C6"/>
    <w:rsid w:val="00146A3C"/>
    <w:rsid w:val="0015689C"/>
    <w:rsid w:val="00167FD5"/>
    <w:rsid w:val="001B1FA6"/>
    <w:rsid w:val="001E20C4"/>
    <w:rsid w:val="002356AF"/>
    <w:rsid w:val="002814A8"/>
    <w:rsid w:val="002C5E11"/>
    <w:rsid w:val="002F5230"/>
    <w:rsid w:val="0030255D"/>
    <w:rsid w:val="00320813"/>
    <w:rsid w:val="00344B7A"/>
    <w:rsid w:val="003B46BE"/>
    <w:rsid w:val="00403F10"/>
    <w:rsid w:val="00475CC9"/>
    <w:rsid w:val="00480965"/>
    <w:rsid w:val="004D4533"/>
    <w:rsid w:val="00502BEA"/>
    <w:rsid w:val="00510BA7"/>
    <w:rsid w:val="005248F4"/>
    <w:rsid w:val="00525410"/>
    <w:rsid w:val="00543568"/>
    <w:rsid w:val="00567656"/>
    <w:rsid w:val="005E3BDF"/>
    <w:rsid w:val="005E599F"/>
    <w:rsid w:val="00624875"/>
    <w:rsid w:val="00645850"/>
    <w:rsid w:val="00653793"/>
    <w:rsid w:val="006A5B80"/>
    <w:rsid w:val="006B0997"/>
    <w:rsid w:val="007048EF"/>
    <w:rsid w:val="0072230F"/>
    <w:rsid w:val="00734F49"/>
    <w:rsid w:val="00742E2F"/>
    <w:rsid w:val="00757CF0"/>
    <w:rsid w:val="007C0DB5"/>
    <w:rsid w:val="007E0CCD"/>
    <w:rsid w:val="008011C3"/>
    <w:rsid w:val="008143E8"/>
    <w:rsid w:val="008B3308"/>
    <w:rsid w:val="009148BF"/>
    <w:rsid w:val="009262DC"/>
    <w:rsid w:val="00954880"/>
    <w:rsid w:val="009738D6"/>
    <w:rsid w:val="00992E0C"/>
    <w:rsid w:val="009D6D8E"/>
    <w:rsid w:val="009E378A"/>
    <w:rsid w:val="009F4199"/>
    <w:rsid w:val="00A251CE"/>
    <w:rsid w:val="00A4243A"/>
    <w:rsid w:val="00AC1386"/>
    <w:rsid w:val="00AC2FCC"/>
    <w:rsid w:val="00AC7ACF"/>
    <w:rsid w:val="00AD58B7"/>
    <w:rsid w:val="00B0686E"/>
    <w:rsid w:val="00B26835"/>
    <w:rsid w:val="00B416C0"/>
    <w:rsid w:val="00B94828"/>
    <w:rsid w:val="00BB0159"/>
    <w:rsid w:val="00BB3C0D"/>
    <w:rsid w:val="00BB7751"/>
    <w:rsid w:val="00BB7A7E"/>
    <w:rsid w:val="00BC7DCA"/>
    <w:rsid w:val="00C941ED"/>
    <w:rsid w:val="00CA0D57"/>
    <w:rsid w:val="00CA667E"/>
    <w:rsid w:val="00CB1D26"/>
    <w:rsid w:val="00CE3489"/>
    <w:rsid w:val="00D35D91"/>
    <w:rsid w:val="00D40B14"/>
    <w:rsid w:val="00D476BE"/>
    <w:rsid w:val="00D60C82"/>
    <w:rsid w:val="00D611B9"/>
    <w:rsid w:val="00D74095"/>
    <w:rsid w:val="00D82006"/>
    <w:rsid w:val="00DA07C5"/>
    <w:rsid w:val="00DA62BB"/>
    <w:rsid w:val="00DB71D3"/>
    <w:rsid w:val="00DE060D"/>
    <w:rsid w:val="00DF12F7"/>
    <w:rsid w:val="00E36CD9"/>
    <w:rsid w:val="00E40049"/>
    <w:rsid w:val="00E91B41"/>
    <w:rsid w:val="00E9237A"/>
    <w:rsid w:val="00EE0D78"/>
    <w:rsid w:val="00F15A8F"/>
    <w:rsid w:val="00F2080A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B7A7E"/>
    <w:pPr>
      <w:keepNext/>
      <w:ind w:left="720" w:firstLine="720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BB7A7E"/>
    <w:rPr>
      <w:rFonts w:ascii="Times New Roman" w:eastAsia="Times New Roman" w:hAnsi="Times New Roman" w:cs="Times New Roman"/>
      <w:i/>
      <w:iCs/>
      <w:sz w:val="18"/>
      <w:szCs w:val="18"/>
      <w:lang w:val="uk-UA" w:eastAsia="ru-RU"/>
    </w:rPr>
  </w:style>
  <w:style w:type="character" w:styleId="a6">
    <w:name w:val="Hyperlink"/>
    <w:basedOn w:val="a0"/>
    <w:uiPriority w:val="99"/>
    <w:unhideWhenUsed/>
    <w:rsid w:val="00D60C82"/>
    <w:rPr>
      <w:color w:val="0000FF" w:themeColor="hyperlink"/>
      <w:u w:val="single"/>
    </w:rPr>
  </w:style>
  <w:style w:type="paragraph" w:customStyle="1" w:styleId="Default">
    <w:name w:val="Default"/>
    <w:basedOn w:val="a"/>
    <w:rsid w:val="00E9237A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ru-RU" w:eastAsia="en-US" w:bidi="ug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B7A7E"/>
    <w:pPr>
      <w:keepNext/>
      <w:ind w:left="720" w:firstLine="720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BB7A7E"/>
    <w:rPr>
      <w:rFonts w:ascii="Times New Roman" w:eastAsia="Times New Roman" w:hAnsi="Times New Roman" w:cs="Times New Roman"/>
      <w:i/>
      <w:iCs/>
      <w:sz w:val="18"/>
      <w:szCs w:val="18"/>
      <w:lang w:val="uk-UA" w:eastAsia="ru-RU"/>
    </w:rPr>
  </w:style>
  <w:style w:type="character" w:styleId="a6">
    <w:name w:val="Hyperlink"/>
    <w:basedOn w:val="a0"/>
    <w:uiPriority w:val="99"/>
    <w:unhideWhenUsed/>
    <w:rsid w:val="00D60C82"/>
    <w:rPr>
      <w:color w:val="0000FF" w:themeColor="hyperlink"/>
      <w:u w:val="single"/>
    </w:rPr>
  </w:style>
  <w:style w:type="paragraph" w:customStyle="1" w:styleId="Default">
    <w:name w:val="Default"/>
    <w:basedOn w:val="a"/>
    <w:rsid w:val="00E9237A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ru-RU" w:eastAsia="en-US" w:bidi="u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2187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Цвілій Дмитро Анатолійович</dc:creator>
  <cp:lastModifiedBy>Шевчук Лілія Борисівна</cp:lastModifiedBy>
  <cp:revision>2</cp:revision>
  <cp:lastPrinted>2019-03-04T09:59:00Z</cp:lastPrinted>
  <dcterms:created xsi:type="dcterms:W3CDTF">2019-03-04T14:03:00Z</dcterms:created>
  <dcterms:modified xsi:type="dcterms:W3CDTF">2019-03-04T14:03:00Z</dcterms:modified>
</cp:coreProperties>
</file>