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EE152A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EE152A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EE152A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EE152A">
        <w:rPr>
          <w:sz w:val="22"/>
          <w:szCs w:val="22"/>
        </w:rPr>
        <w:t xml:space="preserve">Повідомляємо, що </w:t>
      </w:r>
      <w:r w:rsidR="00670755" w:rsidRPr="00EE152A">
        <w:rPr>
          <w:sz w:val="22"/>
          <w:szCs w:val="22"/>
        </w:rPr>
        <w:t xml:space="preserve">з </w:t>
      </w:r>
      <w:r w:rsidR="00EE152A" w:rsidRPr="00EE152A">
        <w:rPr>
          <w:sz w:val="22"/>
          <w:szCs w:val="22"/>
        </w:rPr>
        <w:t xml:space="preserve">13.09.2024 по 12.10.2024 </w:t>
      </w:r>
      <w:r w:rsidR="0038793C" w:rsidRPr="00EE152A">
        <w:rPr>
          <w:sz w:val="22"/>
          <w:szCs w:val="22"/>
        </w:rPr>
        <w:t xml:space="preserve">включно </w:t>
      </w:r>
      <w:r w:rsidR="00AA5C2E" w:rsidRPr="00EE152A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EE152A">
        <w:rPr>
          <w:sz w:val="22"/>
          <w:szCs w:val="22"/>
        </w:rPr>
        <w:t>«</w:t>
      </w:r>
      <w:r w:rsidR="00EE152A" w:rsidRPr="00C534CB">
        <w:rPr>
          <w:b/>
          <w:sz w:val="22"/>
          <w:szCs w:val="22"/>
        </w:rPr>
        <w:t>Щедрі відсотки</w:t>
      </w:r>
      <w:r w:rsidR="0011362F" w:rsidRPr="00EE152A">
        <w:rPr>
          <w:sz w:val="22"/>
          <w:szCs w:val="22"/>
        </w:rPr>
        <w:t xml:space="preserve">» </w:t>
      </w:r>
      <w:r w:rsidR="00AA5C2E" w:rsidRPr="00EE152A">
        <w:rPr>
          <w:sz w:val="22"/>
          <w:szCs w:val="22"/>
        </w:rPr>
        <w:t xml:space="preserve">для фізичних </w:t>
      </w:r>
      <w:r w:rsidR="003940F5" w:rsidRPr="00EE152A">
        <w:rPr>
          <w:sz w:val="22"/>
          <w:szCs w:val="22"/>
        </w:rPr>
        <w:t>осіб – клієнтів АБ «УКРГАЗБАНК»</w:t>
      </w:r>
    </w:p>
    <w:p w:rsidR="00EE152A" w:rsidRPr="00EE152A" w:rsidRDefault="00EE152A" w:rsidP="00EE152A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EE152A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EE152A" w:rsidRPr="00EE152A" w:rsidRDefault="00EE152A" w:rsidP="00EE152A">
      <w:pPr>
        <w:spacing w:before="120" w:after="120"/>
        <w:ind w:right="403"/>
        <w:jc w:val="center"/>
        <w:rPr>
          <w:rFonts w:ascii="Times New Roman" w:hAnsi="Times New Roman" w:cs="Times New Roman"/>
          <w:lang w:val="uk-UA"/>
        </w:rPr>
      </w:pPr>
      <w:r w:rsidRPr="00EE152A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EE152A" w:rsidRPr="00EE152A" w:rsidTr="00932D25">
        <w:trPr>
          <w:trHeight w:val="374"/>
          <w:jc w:val="center"/>
        </w:trPr>
        <w:tc>
          <w:tcPr>
            <w:tcW w:w="421" w:type="dxa"/>
            <w:vAlign w:val="center"/>
          </w:tcPr>
          <w:p w:rsidR="00EE152A" w:rsidRPr="00EE152A" w:rsidRDefault="00EE152A" w:rsidP="00932D2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E152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152A" w:rsidRPr="00EE152A" w:rsidRDefault="00EE152A" w:rsidP="00932D25">
            <w:pPr>
              <w:pStyle w:val="2"/>
              <w:rPr>
                <w:iCs/>
                <w:sz w:val="22"/>
                <w:szCs w:val="22"/>
              </w:rPr>
            </w:pPr>
            <w:r w:rsidRPr="00EE152A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EE152A" w:rsidRPr="00EE152A" w:rsidRDefault="00EE152A" w:rsidP="00932D25">
            <w:pPr>
              <w:pStyle w:val="2"/>
              <w:jc w:val="center"/>
              <w:rPr>
                <w:b/>
                <w:i/>
                <w:sz w:val="22"/>
                <w:szCs w:val="22"/>
              </w:rPr>
            </w:pPr>
            <w:r w:rsidRPr="00EE152A">
              <w:rPr>
                <w:bCs/>
                <w:iCs/>
                <w:sz w:val="22"/>
                <w:szCs w:val="22"/>
              </w:rPr>
              <w:t>Щедрі відсотки</w:t>
            </w:r>
          </w:p>
        </w:tc>
      </w:tr>
      <w:tr w:rsidR="00EE152A" w:rsidRPr="00EE152A" w:rsidTr="00932D25">
        <w:trPr>
          <w:jc w:val="center"/>
        </w:trPr>
        <w:tc>
          <w:tcPr>
            <w:tcW w:w="421" w:type="dxa"/>
            <w:vAlign w:val="center"/>
          </w:tcPr>
          <w:p w:rsidR="00EE152A" w:rsidRPr="00EE152A" w:rsidRDefault="00EE152A" w:rsidP="00932D2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E152A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EE152A" w:rsidRPr="00EE152A" w:rsidRDefault="00EE152A" w:rsidP="00932D25">
            <w:pPr>
              <w:pStyle w:val="2"/>
              <w:rPr>
                <w:bCs/>
                <w:sz w:val="22"/>
                <w:szCs w:val="22"/>
              </w:rPr>
            </w:pPr>
            <w:r w:rsidRPr="00EE152A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EE152A" w:rsidRPr="00EE152A" w:rsidRDefault="00EE152A" w:rsidP="00932D25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152A">
              <w:rPr>
                <w:rFonts w:ascii="Times New Roman" w:hAnsi="Times New Roman" w:cs="Times New Roman"/>
                <w:b/>
                <w:i/>
                <w:lang w:val="uk-UA"/>
              </w:rPr>
              <w:t>ЕКО-д</w:t>
            </w:r>
            <w:bookmarkStart w:id="0" w:name="_GoBack"/>
            <w:bookmarkEnd w:id="0"/>
            <w:r w:rsidRPr="00EE152A">
              <w:rPr>
                <w:rFonts w:ascii="Times New Roman" w:hAnsi="Times New Roman" w:cs="Times New Roman"/>
                <w:b/>
                <w:i/>
                <w:lang w:val="uk-UA"/>
              </w:rPr>
              <w:t>епозит (виплата процентів в кінці строку або щомісячно)</w:t>
            </w:r>
          </w:p>
        </w:tc>
      </w:tr>
      <w:tr w:rsidR="00EE152A" w:rsidRPr="00EE152A" w:rsidTr="00932D25">
        <w:trPr>
          <w:trHeight w:val="485"/>
          <w:jc w:val="center"/>
        </w:trPr>
        <w:tc>
          <w:tcPr>
            <w:tcW w:w="421" w:type="dxa"/>
            <w:vAlign w:val="center"/>
          </w:tcPr>
          <w:p w:rsidR="00EE152A" w:rsidRPr="00EE152A" w:rsidRDefault="00EE152A" w:rsidP="00932D2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E152A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EE152A" w:rsidRPr="00EE152A" w:rsidRDefault="00EE152A" w:rsidP="00932D25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E152A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EE152A" w:rsidRPr="00EE152A" w:rsidRDefault="00EE152A" w:rsidP="00932D25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152A">
              <w:rPr>
                <w:rFonts w:ascii="Times New Roman" w:hAnsi="Times New Roman" w:cs="Times New Roman"/>
                <w:lang w:val="uk-UA"/>
              </w:rPr>
              <w:t>з 13.09.2024 по 12.10.2024 включно</w:t>
            </w:r>
          </w:p>
        </w:tc>
      </w:tr>
      <w:tr w:rsidR="00EE152A" w:rsidRPr="00EE152A" w:rsidTr="00932D25">
        <w:trPr>
          <w:jc w:val="center"/>
        </w:trPr>
        <w:tc>
          <w:tcPr>
            <w:tcW w:w="421" w:type="dxa"/>
            <w:vAlign w:val="center"/>
          </w:tcPr>
          <w:p w:rsidR="00EE152A" w:rsidRPr="00EE152A" w:rsidRDefault="00EE152A" w:rsidP="00932D2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E152A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EE152A" w:rsidRPr="00EE152A" w:rsidRDefault="00EE152A" w:rsidP="00932D25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E152A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EE152A" w:rsidRPr="00EE152A" w:rsidRDefault="00EE152A" w:rsidP="00932D25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152A">
              <w:rPr>
                <w:rFonts w:ascii="Times New Roman" w:hAnsi="Times New Roman" w:cs="Times New Roman"/>
                <w:lang w:val="uk-UA"/>
              </w:rPr>
              <w:t>Вкладники - фізичні особи – власники преміальних пакетів Преміум Драйв та/або "Вояж-драйв", бажають розмістити депозит в національній валюті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EE152A" w:rsidRPr="00EE152A" w:rsidTr="00932D25">
        <w:trPr>
          <w:trHeight w:val="741"/>
          <w:jc w:val="center"/>
        </w:trPr>
        <w:tc>
          <w:tcPr>
            <w:tcW w:w="421" w:type="dxa"/>
            <w:vAlign w:val="center"/>
          </w:tcPr>
          <w:p w:rsidR="00EE152A" w:rsidRPr="00EE152A" w:rsidRDefault="00EE152A" w:rsidP="00932D2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EE152A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E152A" w:rsidRPr="00EE152A" w:rsidRDefault="00EE152A" w:rsidP="00932D25">
            <w:pPr>
              <w:pStyle w:val="2"/>
              <w:rPr>
                <w:bCs/>
                <w:sz w:val="22"/>
                <w:szCs w:val="22"/>
              </w:rPr>
            </w:pPr>
            <w:r w:rsidRPr="00EE152A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EE152A" w:rsidRPr="00EE152A" w:rsidRDefault="00EE152A" w:rsidP="00932D25">
            <w:pPr>
              <w:pStyle w:val="2"/>
              <w:ind w:left="34"/>
              <w:rPr>
                <w:sz w:val="22"/>
                <w:szCs w:val="22"/>
              </w:rPr>
            </w:pPr>
            <w:r w:rsidRPr="00EE152A">
              <w:rPr>
                <w:sz w:val="22"/>
                <w:szCs w:val="22"/>
              </w:rPr>
              <w:t>При розміщенні депозиту в гривні встановлюються наступні проценті ставки:</w:t>
            </w:r>
          </w:p>
          <w:p w:rsidR="00EE152A" w:rsidRPr="00EE152A" w:rsidRDefault="00EE152A" w:rsidP="00932D25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6080" w:type="dxa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4000"/>
            </w:tblGrid>
            <w:tr w:rsidR="00EE152A" w:rsidRPr="00EE152A" w:rsidTr="00932D25">
              <w:trPr>
                <w:trHeight w:val="450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52A" w:rsidRPr="00EE152A" w:rsidRDefault="00EE152A" w:rsidP="00932D2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EE152A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E152A" w:rsidRPr="00EE152A" w:rsidRDefault="00EE152A" w:rsidP="00932D2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E152A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від 10 000 000,00 грн</w:t>
                  </w:r>
                </w:p>
              </w:tc>
            </w:tr>
            <w:tr w:rsidR="00EE152A" w:rsidRPr="00EE152A" w:rsidTr="00932D25">
              <w:trPr>
                <w:trHeight w:val="393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52A" w:rsidRPr="00EE152A" w:rsidRDefault="00EE152A" w:rsidP="00932D2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E152A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E152A" w:rsidRPr="00EE152A" w:rsidRDefault="00EE152A" w:rsidP="00932D2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E152A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9-18 місяців</w:t>
                  </w:r>
                </w:p>
              </w:tc>
            </w:tr>
            <w:tr w:rsidR="00EE152A" w:rsidRPr="00EE152A" w:rsidTr="00932D25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52A" w:rsidRPr="00EE152A" w:rsidRDefault="00EE152A" w:rsidP="00932D2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</w:pPr>
                  <w:r w:rsidRPr="00EE152A"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E152A" w:rsidRPr="00EE152A" w:rsidRDefault="00EE152A" w:rsidP="00932D2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EE152A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14% річних</w:t>
                  </w:r>
                </w:p>
              </w:tc>
            </w:tr>
          </w:tbl>
          <w:p w:rsidR="00EE152A" w:rsidRPr="00EE152A" w:rsidRDefault="00EE152A" w:rsidP="00932D25">
            <w:pPr>
              <w:pStyle w:val="2"/>
              <w:ind w:left="34"/>
              <w:rPr>
                <w:sz w:val="22"/>
                <w:szCs w:val="22"/>
              </w:rPr>
            </w:pPr>
          </w:p>
          <w:p w:rsidR="00EE152A" w:rsidRPr="00EE152A" w:rsidRDefault="00EE152A" w:rsidP="00932D2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E152A">
              <w:rPr>
                <w:color w:val="auto"/>
                <w:sz w:val="22"/>
                <w:szCs w:val="22"/>
              </w:rPr>
              <w:t>При автопролонгації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</w:tc>
      </w:tr>
    </w:tbl>
    <w:p w:rsidR="00EE152A" w:rsidRPr="00EE152A" w:rsidRDefault="00EE152A" w:rsidP="00EE152A">
      <w:pPr>
        <w:rPr>
          <w:rFonts w:ascii="Times New Roman" w:hAnsi="Times New Roman" w:cs="Times New Roman"/>
          <w:i/>
          <w:lang w:val="uk-UA"/>
        </w:rPr>
      </w:pPr>
      <w:r w:rsidRPr="00EE152A">
        <w:rPr>
          <w:rFonts w:ascii="Times New Roman" w:hAnsi="Times New Roman" w:cs="Times New Roman"/>
          <w:lang w:val="uk-UA"/>
        </w:rPr>
        <w:t xml:space="preserve"> </w:t>
      </w:r>
    </w:p>
    <w:p w:rsidR="00C96110" w:rsidRPr="00EE152A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EE152A">
        <w:rPr>
          <w:rFonts w:ascii="Times New Roman" w:hAnsi="Times New Roman" w:cs="Times New Roman"/>
          <w:lang w:val="uk-UA"/>
        </w:rPr>
        <w:t xml:space="preserve"> </w:t>
      </w:r>
      <w:r w:rsidR="00A4437A" w:rsidRPr="00EE152A">
        <w:rPr>
          <w:rFonts w:ascii="Times New Roman" w:hAnsi="Times New Roman" w:cs="Times New Roman"/>
          <w:lang w:val="uk-UA"/>
        </w:rPr>
        <w:t xml:space="preserve"> </w:t>
      </w:r>
      <w:r w:rsidR="00B74900" w:rsidRPr="00EE152A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EE152A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EE152A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1BE2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F0E7B"/>
    <w:rsid w:val="00200B3E"/>
    <w:rsid w:val="00225DD9"/>
    <w:rsid w:val="00232F2A"/>
    <w:rsid w:val="002416C4"/>
    <w:rsid w:val="00247E6D"/>
    <w:rsid w:val="00261C56"/>
    <w:rsid w:val="00273294"/>
    <w:rsid w:val="002B3224"/>
    <w:rsid w:val="002C5993"/>
    <w:rsid w:val="002E1C19"/>
    <w:rsid w:val="0035414C"/>
    <w:rsid w:val="0038793C"/>
    <w:rsid w:val="003907A5"/>
    <w:rsid w:val="003940F5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3785"/>
    <w:rsid w:val="004E62B0"/>
    <w:rsid w:val="004F10F8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13569"/>
    <w:rsid w:val="008411EB"/>
    <w:rsid w:val="00867028"/>
    <w:rsid w:val="008955D4"/>
    <w:rsid w:val="008B05AE"/>
    <w:rsid w:val="008C55B6"/>
    <w:rsid w:val="008D7892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B57FC"/>
    <w:rsid w:val="00AD5081"/>
    <w:rsid w:val="00AE4686"/>
    <w:rsid w:val="00AE5D10"/>
    <w:rsid w:val="00B04FAF"/>
    <w:rsid w:val="00B122A1"/>
    <w:rsid w:val="00B60F56"/>
    <w:rsid w:val="00B74900"/>
    <w:rsid w:val="00B86AF5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A2E21"/>
    <w:rsid w:val="00FA6B7E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2306-1AB1-45CB-9325-CD4ECD82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53</cp:revision>
  <cp:lastPrinted>2020-03-13T08:50:00Z</cp:lastPrinted>
  <dcterms:created xsi:type="dcterms:W3CDTF">2021-11-30T15:37:00Z</dcterms:created>
  <dcterms:modified xsi:type="dcterms:W3CDTF">2024-09-17T08:55:00Z</dcterms:modified>
</cp:coreProperties>
</file>