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EB" w:rsidRPr="00930410" w:rsidRDefault="00227BEB" w:rsidP="00227BEB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930410">
        <w:rPr>
          <w:i/>
          <w:color w:val="808080"/>
          <w:sz w:val="20"/>
          <w:szCs w:val="20"/>
          <w:lang w:val="uk-UA"/>
        </w:rPr>
        <w:t>Інформаційний додаток до Публічної пропозиції АБ «УКРГАЗБАНК»</w:t>
      </w:r>
    </w:p>
    <w:p w:rsidR="00227BEB" w:rsidRPr="00C72F08" w:rsidRDefault="00227BEB" w:rsidP="00227BEB">
      <w:pPr>
        <w:autoSpaceDE w:val="0"/>
        <w:autoSpaceDN w:val="0"/>
        <w:ind w:left="284" w:firstLine="284"/>
        <w:jc w:val="right"/>
        <w:rPr>
          <w:rFonts w:eastAsia="Times New Roman"/>
          <w:i/>
          <w:color w:val="008000"/>
          <w:sz w:val="20"/>
          <w:szCs w:val="20"/>
          <w:lang w:val="uk-UA" w:eastAsia="ru-RU"/>
        </w:rPr>
      </w:pPr>
      <w:r w:rsidRPr="00930410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 суб’єктів господарювання</w:t>
      </w:r>
    </w:p>
    <w:p w:rsidR="00227BEB" w:rsidRDefault="00227BEB" w:rsidP="00227BEB">
      <w:pPr>
        <w:keepNext/>
        <w:ind w:left="284"/>
        <w:outlineLvl w:val="1"/>
        <w:rPr>
          <w:b/>
          <w:sz w:val="20"/>
          <w:szCs w:val="20"/>
          <w:lang w:val="uk-UA"/>
        </w:rPr>
      </w:pPr>
    </w:p>
    <w:p w:rsidR="00227BEB" w:rsidRDefault="00227BEB" w:rsidP="00227BEB">
      <w:pPr>
        <w:keepNext/>
        <w:ind w:left="284"/>
        <w:jc w:val="center"/>
        <w:outlineLvl w:val="1"/>
        <w:rPr>
          <w:b/>
          <w:sz w:val="20"/>
          <w:szCs w:val="20"/>
          <w:lang w:val="uk-UA"/>
        </w:rPr>
      </w:pPr>
    </w:p>
    <w:p w:rsidR="00227BEB" w:rsidRPr="00C72F08" w:rsidRDefault="00227BEB" w:rsidP="00227BEB">
      <w:pPr>
        <w:keepNext/>
        <w:ind w:left="284"/>
        <w:jc w:val="center"/>
        <w:outlineLvl w:val="1"/>
        <w:rPr>
          <w:b/>
          <w:sz w:val="20"/>
          <w:szCs w:val="20"/>
          <w:lang w:val="uk-UA"/>
        </w:rPr>
      </w:pPr>
      <w:r w:rsidRPr="00C72F08">
        <w:rPr>
          <w:b/>
          <w:sz w:val="20"/>
          <w:szCs w:val="20"/>
          <w:lang w:val="uk-UA"/>
        </w:rPr>
        <w:t xml:space="preserve">ПОВІДОМЛЕННЯ до ЗАЯВИ на приєднання </w:t>
      </w:r>
    </w:p>
    <w:p w:rsidR="00227BEB" w:rsidRPr="00C72F08" w:rsidRDefault="00227BEB" w:rsidP="00227BEB">
      <w:pPr>
        <w:tabs>
          <w:tab w:val="left" w:pos="6840"/>
        </w:tabs>
        <w:ind w:left="284"/>
        <w:jc w:val="center"/>
        <w:rPr>
          <w:b/>
          <w:sz w:val="20"/>
          <w:szCs w:val="20"/>
          <w:lang w:val="uk-UA"/>
        </w:rPr>
      </w:pPr>
      <w:r w:rsidRPr="00C72F08">
        <w:rPr>
          <w:b/>
          <w:sz w:val="20"/>
          <w:szCs w:val="20"/>
          <w:lang w:val="uk-UA"/>
        </w:rPr>
        <w:t>до Договору комплексного банківського обслуговування суб’єктів господарювання</w:t>
      </w:r>
    </w:p>
    <w:p w:rsidR="00227BEB" w:rsidRPr="00C72F08" w:rsidRDefault="00227BEB" w:rsidP="00227BEB">
      <w:pPr>
        <w:keepNext/>
        <w:ind w:left="284"/>
        <w:jc w:val="center"/>
        <w:outlineLvl w:val="1"/>
        <w:rPr>
          <w:rFonts w:eastAsia="Calibri"/>
          <w:b/>
          <w:sz w:val="20"/>
          <w:szCs w:val="20"/>
          <w:lang w:val="uk-UA"/>
        </w:rPr>
      </w:pPr>
      <w:r w:rsidRPr="00C72F08">
        <w:rPr>
          <w:b/>
          <w:sz w:val="20"/>
          <w:szCs w:val="20"/>
          <w:lang w:val="uk-UA"/>
        </w:rPr>
        <w:t xml:space="preserve">№_______________ від __.__.20__ </w:t>
      </w:r>
    </w:p>
    <w:p w:rsidR="00227BEB" w:rsidRDefault="00227BEB" w:rsidP="00227BEB">
      <w:pPr>
        <w:keepNext/>
        <w:jc w:val="center"/>
        <w:outlineLvl w:val="1"/>
        <w:rPr>
          <w:b/>
          <w:sz w:val="20"/>
          <w:szCs w:val="20"/>
          <w:lang w:val="uk-UA"/>
        </w:rPr>
      </w:pPr>
    </w:p>
    <w:p w:rsidR="00227BEB" w:rsidRPr="00627E7B" w:rsidRDefault="00227BEB" w:rsidP="00227BEB">
      <w:pPr>
        <w:tabs>
          <w:tab w:val="left" w:pos="6840"/>
        </w:tabs>
        <w:jc w:val="right"/>
        <w:rPr>
          <w:lang w:val="uk-UA"/>
        </w:rPr>
      </w:pPr>
      <w:r w:rsidRPr="00627E7B">
        <w:rPr>
          <w:sz w:val="22"/>
          <w:szCs w:val="22"/>
          <w:lang w:val="uk-UA"/>
        </w:rPr>
        <w:t>№___ дата заповнення:</w:t>
      </w:r>
      <w:r w:rsidRPr="00627E7B">
        <w:rPr>
          <w:lang w:val="uk-UA"/>
        </w:rPr>
        <w:t> __.__. 20__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  <w:gridCol w:w="6663"/>
      </w:tblGrid>
      <w:tr w:rsidR="00227BEB" w:rsidRPr="00C72F08" w:rsidTr="003F1CF7">
        <w:trPr>
          <w:trHeight w:val="230"/>
        </w:trPr>
        <w:tc>
          <w:tcPr>
            <w:tcW w:w="10915" w:type="dxa"/>
            <w:gridSpan w:val="3"/>
            <w:shd w:val="clear" w:color="auto" w:fill="D9D9D9"/>
          </w:tcPr>
          <w:p w:rsidR="00227BEB" w:rsidRPr="00C72F08" w:rsidRDefault="00227BEB" w:rsidP="00227BEB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i/>
                <w:sz w:val="20"/>
                <w:szCs w:val="20"/>
                <w:lang w:val="uk-UA"/>
              </w:rPr>
            </w:pPr>
            <w:r w:rsidRPr="00C72F08">
              <w:rPr>
                <w:b/>
                <w:sz w:val="20"/>
                <w:szCs w:val="20"/>
                <w:lang w:val="uk-UA"/>
              </w:rPr>
              <w:t>Дані Клієнта</w:t>
            </w:r>
          </w:p>
        </w:tc>
      </w:tr>
      <w:tr w:rsidR="00227BEB" w:rsidRPr="00C72F08" w:rsidTr="003F1CF7">
        <w:trPr>
          <w:trHeight w:val="207"/>
        </w:trPr>
        <w:tc>
          <w:tcPr>
            <w:tcW w:w="1701" w:type="dxa"/>
            <w:vMerge w:val="restart"/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Найменування Клієнта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227BEB" w:rsidRPr="00C72F08" w:rsidRDefault="00227BEB" w:rsidP="003F1C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227BEB" w:rsidRPr="00C72F08" w:rsidTr="003F1CF7">
        <w:trPr>
          <w:trHeight w:val="144"/>
        </w:trPr>
        <w:tc>
          <w:tcPr>
            <w:tcW w:w="1701" w:type="dxa"/>
            <w:vMerge/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227BEB" w:rsidRPr="00C72F08" w:rsidRDefault="00227BEB" w:rsidP="003F1CF7">
            <w:pPr>
              <w:ind w:left="-58" w:right="-108"/>
              <w:jc w:val="center"/>
              <w:rPr>
                <w:i/>
                <w:color w:val="7F7F7F"/>
                <w:sz w:val="20"/>
                <w:szCs w:val="20"/>
                <w:lang w:val="uk-UA"/>
              </w:rPr>
            </w:pPr>
            <w:r w:rsidRPr="00C72F08">
              <w:rPr>
                <w:i/>
                <w:color w:val="7F7F7F"/>
                <w:sz w:val="14"/>
                <w:szCs w:val="20"/>
                <w:lang w:val="uk-UA"/>
              </w:rPr>
              <w:t>(зазначається повне або скорочене найменування Клієнта)</w:t>
            </w:r>
          </w:p>
        </w:tc>
      </w:tr>
      <w:tr w:rsidR="00227BEB" w:rsidRPr="00C72F08" w:rsidTr="003F1CF7">
        <w:trPr>
          <w:trHeight w:hRule="exact" w:val="521"/>
        </w:trPr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BEB" w:rsidRPr="00C72F08" w:rsidRDefault="00227BEB" w:rsidP="003F1CF7">
            <w:pPr>
              <w:jc w:val="both"/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Код ЄДРПОУ / Реєстраційний номер облікової картки платника податків </w:t>
            </w:r>
            <w:r w:rsidRPr="00C72F08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C72F08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227BEB" w:rsidRPr="00C72F08" w:rsidTr="003F1CF7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"/>
            <w:shd w:val="clear" w:color="auto" w:fill="D9D9D9"/>
            <w:vAlign w:val="center"/>
          </w:tcPr>
          <w:p w:rsidR="00227BEB" w:rsidRPr="00C72F08" w:rsidRDefault="00227BEB" w:rsidP="00227BEB">
            <w:pPr>
              <w:numPr>
                <w:ilvl w:val="0"/>
                <w:numId w:val="2"/>
              </w:numPr>
              <w:tabs>
                <w:tab w:val="left" w:pos="460"/>
              </w:tabs>
              <w:ind w:hanging="268"/>
              <w:rPr>
                <w:i/>
                <w:color w:val="008000"/>
                <w:sz w:val="20"/>
                <w:szCs w:val="20"/>
                <w:lang w:val="uk-UA"/>
              </w:rPr>
            </w:pPr>
            <w:r w:rsidRPr="00C72F08">
              <w:rPr>
                <w:b/>
                <w:sz w:val="20"/>
                <w:szCs w:val="20"/>
                <w:lang w:val="uk-UA"/>
              </w:rPr>
              <w:t>Умови розміщення</w:t>
            </w:r>
            <w:r w:rsidRPr="00C72F08">
              <w:rPr>
                <w:sz w:val="20"/>
                <w:szCs w:val="20"/>
                <w:lang w:val="uk-UA"/>
              </w:rPr>
              <w:t xml:space="preserve"> </w:t>
            </w:r>
            <w:r w:rsidRPr="00627E7B">
              <w:rPr>
                <w:b/>
                <w:sz w:val="20"/>
                <w:szCs w:val="20"/>
                <w:lang w:val="uk-UA"/>
              </w:rPr>
              <w:t>Вкладу</w:t>
            </w:r>
            <w:r w:rsidRPr="00627E7B">
              <w:rPr>
                <w:b/>
                <w:i/>
                <w:color w:val="008000"/>
                <w:sz w:val="20"/>
                <w:szCs w:val="20"/>
                <w:lang w:val="uk-UA"/>
              </w:rPr>
              <w:t xml:space="preserve"> «______» </w:t>
            </w:r>
            <w:r w:rsidRPr="00627E7B">
              <w:rPr>
                <w:b/>
                <w:i/>
                <w:color w:val="008000"/>
                <w:sz w:val="20"/>
                <w:szCs w:val="20"/>
              </w:rPr>
              <w:t>&lt;</w:t>
            </w:r>
            <w:r w:rsidRPr="00627E7B">
              <w:rPr>
                <w:b/>
                <w:i/>
                <w:color w:val="008000"/>
                <w:sz w:val="20"/>
                <w:szCs w:val="20"/>
                <w:lang w:val="uk-UA"/>
              </w:rPr>
              <w:t>обрати необхідне «</w:t>
            </w:r>
            <w:proofErr w:type="spellStart"/>
            <w:r w:rsidRPr="00627E7B">
              <w:rPr>
                <w:b/>
                <w:i/>
                <w:color w:val="008000"/>
                <w:sz w:val="20"/>
                <w:szCs w:val="20"/>
                <w:lang w:val="uk-UA"/>
              </w:rPr>
              <w:t>Овернайт</w:t>
            </w:r>
            <w:proofErr w:type="spellEnd"/>
            <w:r w:rsidRPr="00627E7B">
              <w:rPr>
                <w:b/>
                <w:i/>
                <w:color w:val="008000"/>
                <w:sz w:val="20"/>
                <w:szCs w:val="20"/>
                <w:lang w:val="uk-UA"/>
              </w:rPr>
              <w:t xml:space="preserve"> для МСБ»/«Корпоративний </w:t>
            </w:r>
            <w:proofErr w:type="spellStart"/>
            <w:r w:rsidRPr="00627E7B">
              <w:rPr>
                <w:b/>
                <w:i/>
                <w:color w:val="008000"/>
                <w:sz w:val="20"/>
                <w:szCs w:val="20"/>
                <w:lang w:val="uk-UA"/>
              </w:rPr>
              <w:t>овернайт</w:t>
            </w:r>
            <w:proofErr w:type="spellEnd"/>
            <w:r w:rsidRPr="00627E7B">
              <w:rPr>
                <w:b/>
                <w:i/>
                <w:color w:val="008000"/>
                <w:sz w:val="20"/>
                <w:szCs w:val="20"/>
                <w:lang w:val="uk-UA"/>
              </w:rPr>
              <w:t>»</w:t>
            </w:r>
            <w:r w:rsidRPr="00627E7B">
              <w:rPr>
                <w:b/>
                <w:i/>
                <w:color w:val="008000"/>
                <w:sz w:val="20"/>
                <w:szCs w:val="20"/>
              </w:rPr>
              <w:t>&gt;</w:t>
            </w:r>
          </w:p>
        </w:tc>
      </w:tr>
      <w:tr w:rsidR="00227BEB" w:rsidRPr="00C72F08" w:rsidTr="003F1CF7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center"/>
          </w:tcPr>
          <w:p w:rsidR="00227BEB" w:rsidRPr="00627E7B" w:rsidRDefault="00227BEB" w:rsidP="003F1CF7">
            <w:pPr>
              <w:rPr>
                <w:sz w:val="20"/>
                <w:szCs w:val="20"/>
                <w:lang w:val="uk-UA"/>
              </w:rPr>
            </w:pPr>
            <w:r w:rsidRPr="00627E7B">
              <w:rPr>
                <w:sz w:val="20"/>
                <w:szCs w:val="20"/>
                <w:lang w:val="uk-UA"/>
              </w:rPr>
              <w:t>Номер поточного рахунку для договірного списання грошових коштів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27BEB" w:rsidRPr="00627E7B" w:rsidRDefault="00227BEB" w:rsidP="003F1CF7">
            <w:pPr>
              <w:rPr>
                <w:i/>
                <w:color w:val="008000"/>
                <w:sz w:val="20"/>
                <w:szCs w:val="20"/>
                <w:lang w:val="uk-UA"/>
              </w:rPr>
            </w:pPr>
            <w:r w:rsidRPr="00627E7B">
              <w:rPr>
                <w:i/>
                <w:color w:val="008000"/>
                <w:sz w:val="20"/>
                <w:szCs w:val="20"/>
                <w:lang w:val="uk-UA"/>
              </w:rPr>
              <w:t>2600/2650</w:t>
            </w:r>
          </w:p>
        </w:tc>
      </w:tr>
      <w:tr w:rsidR="00227BEB" w:rsidRPr="00C72F08" w:rsidTr="003F1CF7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center"/>
          </w:tcPr>
          <w:p w:rsidR="00227BEB" w:rsidRPr="00627E7B" w:rsidRDefault="00227BEB" w:rsidP="003F1CF7">
            <w:pPr>
              <w:rPr>
                <w:sz w:val="20"/>
                <w:szCs w:val="20"/>
                <w:lang w:val="uk-UA"/>
              </w:rPr>
            </w:pPr>
            <w:r w:rsidRPr="00627E7B">
              <w:rPr>
                <w:sz w:val="20"/>
                <w:szCs w:val="20"/>
                <w:lang w:val="uk-UA"/>
              </w:rPr>
              <w:t>Сума грошових коштів для договірного списання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27BEB" w:rsidRDefault="00227BEB" w:rsidP="003F1CF7">
            <w:pPr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для МСБ </w:t>
            </w:r>
            <w:r w:rsidRPr="00602199">
              <w:rPr>
                <w:i/>
                <w:color w:val="008000"/>
                <w:sz w:val="20"/>
                <w:szCs w:val="20"/>
                <w:lang w:val="uk-UA"/>
              </w:rPr>
              <w:t>мінімально: 1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 000 </w:t>
            </w:r>
            <w:r w:rsidRPr="00602199">
              <w:rPr>
                <w:i/>
                <w:color w:val="008000"/>
                <w:sz w:val="20"/>
                <w:szCs w:val="20"/>
                <w:lang w:val="uk-UA"/>
              </w:rPr>
              <w:t xml:space="preserve">000 гривень; 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>40 0</w:t>
            </w:r>
            <w:r w:rsidRPr="00602199">
              <w:rPr>
                <w:i/>
                <w:color w:val="008000"/>
                <w:sz w:val="20"/>
                <w:szCs w:val="20"/>
                <w:lang w:val="uk-UA"/>
              </w:rPr>
              <w:t xml:space="preserve">00 доларів США; 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>40 0</w:t>
            </w:r>
            <w:r w:rsidRPr="00602199">
              <w:rPr>
                <w:i/>
                <w:color w:val="008000"/>
                <w:sz w:val="20"/>
                <w:szCs w:val="20"/>
                <w:lang w:val="uk-UA"/>
              </w:rPr>
              <w:t>00 євро</w:t>
            </w:r>
          </w:p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для КБ </w:t>
            </w:r>
            <w:r w:rsidRPr="00602199">
              <w:rPr>
                <w:i/>
                <w:color w:val="008000"/>
                <w:sz w:val="20"/>
                <w:szCs w:val="20"/>
                <w:lang w:val="uk-UA"/>
              </w:rPr>
              <w:t>мінімально: 1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 000 </w:t>
            </w:r>
            <w:r w:rsidRPr="00602199">
              <w:rPr>
                <w:i/>
                <w:color w:val="008000"/>
                <w:sz w:val="20"/>
                <w:szCs w:val="20"/>
                <w:lang w:val="uk-UA"/>
              </w:rPr>
              <w:t xml:space="preserve">000 гривень; 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>50 0</w:t>
            </w:r>
            <w:r w:rsidRPr="00602199">
              <w:rPr>
                <w:i/>
                <w:color w:val="008000"/>
                <w:sz w:val="20"/>
                <w:szCs w:val="20"/>
                <w:lang w:val="uk-UA"/>
              </w:rPr>
              <w:t xml:space="preserve">00 доларів США; 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>50 0</w:t>
            </w:r>
            <w:r w:rsidRPr="00602199">
              <w:rPr>
                <w:i/>
                <w:color w:val="008000"/>
                <w:sz w:val="20"/>
                <w:szCs w:val="20"/>
                <w:lang w:val="uk-UA"/>
              </w:rPr>
              <w:t>00 євро</w:t>
            </w:r>
          </w:p>
        </w:tc>
      </w:tr>
      <w:tr w:rsidR="00227BEB" w:rsidRPr="00C72F08" w:rsidTr="003F1CF7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227BEB" w:rsidRPr="00627E7B" w:rsidRDefault="00227BEB" w:rsidP="003F1CF7">
            <w:pPr>
              <w:rPr>
                <w:sz w:val="20"/>
                <w:szCs w:val="20"/>
                <w:lang w:val="uk-UA"/>
              </w:rPr>
            </w:pPr>
            <w:r w:rsidRPr="00627E7B">
              <w:rPr>
                <w:sz w:val="20"/>
                <w:szCs w:val="20"/>
                <w:lang w:val="uk-UA"/>
              </w:rPr>
              <w:t>Строк розміщення грошових коштів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один банківський день</w:t>
            </w:r>
          </w:p>
        </w:tc>
      </w:tr>
      <w:tr w:rsidR="00227BEB" w:rsidRPr="00C72F08" w:rsidTr="003F1CF7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803528">
              <w:rPr>
                <w:sz w:val="20"/>
                <w:szCs w:val="20"/>
                <w:lang w:val="uk-UA"/>
              </w:rPr>
              <w:t xml:space="preserve">Процентна </w:t>
            </w:r>
            <w:r w:rsidRPr="00C72F08">
              <w:rPr>
                <w:sz w:val="20"/>
                <w:szCs w:val="20"/>
                <w:lang w:val="uk-UA"/>
              </w:rPr>
              <w:t>ставка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27BEB" w:rsidRPr="00627E7B" w:rsidRDefault="00227BEB" w:rsidP="003F1CF7">
            <w:pPr>
              <w:rPr>
                <w:color w:val="008000"/>
                <w:sz w:val="20"/>
                <w:szCs w:val="20"/>
                <w:lang w:val="uk-UA"/>
              </w:rPr>
            </w:pPr>
            <w:r w:rsidRPr="00627E7B">
              <w:rPr>
                <w:color w:val="008000"/>
                <w:sz w:val="20"/>
                <w:szCs w:val="20"/>
                <w:lang w:val="uk-UA"/>
              </w:rPr>
              <w:t>__,__%,</w:t>
            </w:r>
            <w:r w:rsidRPr="00627E7B">
              <w:rPr>
                <w:i/>
                <w:color w:val="008000"/>
                <w:sz w:val="20"/>
                <w:szCs w:val="20"/>
                <w:lang w:val="uk-UA"/>
              </w:rPr>
              <w:t xml:space="preserve"> або під визначену на Сайті Банку ставку на дату розміщення</w:t>
            </w:r>
          </w:p>
        </w:tc>
      </w:tr>
    </w:tbl>
    <w:p w:rsidR="00227BEB" w:rsidRPr="00C72F08" w:rsidRDefault="00227BEB" w:rsidP="00227BEB">
      <w:pPr>
        <w:ind w:left="284"/>
        <w:jc w:val="both"/>
        <w:rPr>
          <w:i/>
          <w:color w:val="008000"/>
          <w:sz w:val="20"/>
          <w:szCs w:val="20"/>
          <w:lang w:val="uk-UA"/>
        </w:rPr>
      </w:pPr>
      <w:r w:rsidRPr="00C72F08">
        <w:rPr>
          <w:i/>
          <w:color w:val="008000"/>
          <w:sz w:val="20"/>
          <w:szCs w:val="20"/>
          <w:lang w:val="uk-UA"/>
        </w:rPr>
        <w:t>Зазначається на вибір:</w:t>
      </w:r>
    </w:p>
    <w:p w:rsidR="00227BEB" w:rsidRPr="00C72F08" w:rsidRDefault="00227BEB" w:rsidP="00227BEB">
      <w:pPr>
        <w:ind w:left="284"/>
        <w:jc w:val="both"/>
        <w:rPr>
          <w:i/>
          <w:color w:val="008000"/>
          <w:sz w:val="20"/>
          <w:szCs w:val="20"/>
          <w:lang w:val="uk-UA"/>
        </w:rPr>
      </w:pPr>
      <w:r w:rsidRPr="00C72F08">
        <w:rPr>
          <w:i/>
          <w:color w:val="008000"/>
          <w:sz w:val="20"/>
          <w:szCs w:val="20"/>
          <w:lang w:val="uk-UA"/>
        </w:rPr>
        <w:t>Варіант А1 -  за умови відсутності визначених Клієнтом реквізитів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696"/>
      </w:tblGrid>
      <w:tr w:rsidR="00227BEB" w:rsidRPr="00C72F08" w:rsidTr="003F1CF7">
        <w:tc>
          <w:tcPr>
            <w:tcW w:w="4219" w:type="dxa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Виплата </w:t>
            </w:r>
            <w:r w:rsidRPr="00803528">
              <w:rPr>
                <w:sz w:val="20"/>
                <w:szCs w:val="20"/>
                <w:lang w:val="uk-UA"/>
              </w:rPr>
              <w:t>процентів</w:t>
            </w:r>
            <w:r w:rsidRPr="00C72F08">
              <w:rPr>
                <w:sz w:val="20"/>
                <w:szCs w:val="20"/>
                <w:lang w:val="uk-UA"/>
              </w:rPr>
              <w:t xml:space="preserve"> та суми Вкладу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По замовчуванню</w:t>
            </w:r>
            <w:r w:rsidRPr="00C72F08">
              <w:rPr>
                <w:i/>
                <w:color w:val="7F7F7F"/>
                <w:sz w:val="20"/>
                <w:szCs w:val="20"/>
                <w:lang w:val="uk-UA"/>
              </w:rPr>
              <w:t xml:space="preserve"> (на поточний рахунок</w:t>
            </w:r>
            <w:r>
              <w:rPr>
                <w:i/>
                <w:color w:val="7F7F7F"/>
                <w:sz w:val="20"/>
                <w:szCs w:val="20"/>
                <w:lang w:val="uk-UA"/>
              </w:rPr>
              <w:t>,</w:t>
            </w:r>
            <w:r w:rsidRPr="00C72F08">
              <w:rPr>
                <w:i/>
                <w:color w:val="7F7F7F"/>
                <w:sz w:val="20"/>
                <w:szCs w:val="20"/>
                <w:lang w:val="uk-UA"/>
              </w:rPr>
              <w:t xml:space="preserve"> з якого надійшли кошти)</w:t>
            </w:r>
          </w:p>
        </w:tc>
      </w:tr>
    </w:tbl>
    <w:p w:rsidR="00227BEB" w:rsidRPr="00C72F08" w:rsidRDefault="00227BEB" w:rsidP="00227BEB">
      <w:pPr>
        <w:ind w:left="284"/>
        <w:jc w:val="both"/>
        <w:rPr>
          <w:i/>
          <w:color w:val="008000"/>
          <w:sz w:val="20"/>
          <w:szCs w:val="20"/>
          <w:lang w:val="uk-UA"/>
        </w:rPr>
      </w:pPr>
      <w:r w:rsidRPr="00C72F08">
        <w:rPr>
          <w:i/>
          <w:color w:val="008000"/>
          <w:sz w:val="20"/>
          <w:szCs w:val="20"/>
          <w:lang w:val="uk-UA"/>
        </w:rPr>
        <w:t>Варіант А2 -  за умови визначення Клієнтом реквізитів для виплати Вкладу та процентів на поточний рахунок в будь-якому банку в гривні, або поточний рахунок в іноземній валюті, який відкрито в Банку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696"/>
      </w:tblGrid>
      <w:tr w:rsidR="00227BEB" w:rsidRPr="00C72F08" w:rsidTr="003F1CF7">
        <w:tc>
          <w:tcPr>
            <w:tcW w:w="4219" w:type="dxa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Виплат</w:t>
            </w:r>
            <w:r w:rsidRPr="00803528">
              <w:rPr>
                <w:sz w:val="20"/>
                <w:szCs w:val="20"/>
                <w:lang w:val="uk-UA"/>
              </w:rPr>
              <w:t>а</w:t>
            </w:r>
            <w:r w:rsidRPr="00C72F08">
              <w:rPr>
                <w:sz w:val="20"/>
                <w:szCs w:val="20"/>
                <w:lang w:val="uk-UA"/>
              </w:rPr>
              <w:t xml:space="preserve"> </w:t>
            </w:r>
            <w:r w:rsidRPr="00803528">
              <w:rPr>
                <w:sz w:val="20"/>
                <w:szCs w:val="20"/>
                <w:lang w:val="uk-UA"/>
              </w:rPr>
              <w:t>процентів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№______________________ </w:t>
            </w:r>
            <w:r w:rsidRPr="00803528">
              <w:rPr>
                <w:sz w:val="20"/>
                <w:szCs w:val="20"/>
                <w:lang w:val="uk-UA"/>
              </w:rPr>
              <w:t>код</w:t>
            </w:r>
            <w:r w:rsidRPr="00C72F08">
              <w:rPr>
                <w:sz w:val="20"/>
                <w:szCs w:val="20"/>
                <w:lang w:val="uk-UA"/>
              </w:rPr>
              <w:t xml:space="preserve"> банку</w:t>
            </w:r>
          </w:p>
        </w:tc>
      </w:tr>
      <w:tr w:rsidR="00227BEB" w:rsidRPr="00C72F08" w:rsidTr="003F1CF7">
        <w:tc>
          <w:tcPr>
            <w:tcW w:w="4219" w:type="dxa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Виплат</w:t>
            </w:r>
            <w:r w:rsidRPr="00803528">
              <w:rPr>
                <w:sz w:val="20"/>
                <w:szCs w:val="20"/>
                <w:lang w:val="uk-UA"/>
              </w:rPr>
              <w:t>а</w:t>
            </w:r>
            <w:r w:rsidRPr="00C72F08">
              <w:rPr>
                <w:sz w:val="20"/>
                <w:szCs w:val="20"/>
                <w:lang w:val="uk-UA"/>
              </w:rPr>
              <w:t xml:space="preserve"> суми Вкладу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№______________________ </w:t>
            </w:r>
            <w:r w:rsidRPr="00803528">
              <w:rPr>
                <w:sz w:val="20"/>
                <w:szCs w:val="20"/>
                <w:lang w:val="uk-UA"/>
              </w:rPr>
              <w:t>код</w:t>
            </w:r>
            <w:r w:rsidRPr="00C72F08">
              <w:rPr>
                <w:sz w:val="20"/>
                <w:szCs w:val="20"/>
                <w:lang w:val="uk-UA"/>
              </w:rPr>
              <w:t xml:space="preserve"> банку</w:t>
            </w:r>
          </w:p>
        </w:tc>
      </w:tr>
    </w:tbl>
    <w:p w:rsidR="00227BEB" w:rsidRPr="00C72F08" w:rsidRDefault="00227BEB" w:rsidP="00227BEB">
      <w:pPr>
        <w:ind w:left="284"/>
        <w:jc w:val="both"/>
        <w:rPr>
          <w:i/>
          <w:color w:val="008000"/>
          <w:sz w:val="20"/>
          <w:szCs w:val="20"/>
          <w:lang w:val="uk-UA"/>
        </w:rPr>
      </w:pPr>
      <w:r w:rsidRPr="00F9568A">
        <w:rPr>
          <w:i/>
          <w:color w:val="008000"/>
          <w:sz w:val="20"/>
          <w:szCs w:val="20"/>
          <w:lang w:val="uk-UA"/>
        </w:rPr>
        <w:t>Варіант А3 - застосовується виключно до клієнтів малого та середнього бізнесу за умови визначення Клієнтом реквізитів для виплати Вкладу та процентів на поточний рахунок іноземній валюті, який відкрито в іншому банку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696"/>
      </w:tblGrid>
      <w:tr w:rsidR="00227BEB" w:rsidRPr="00C72F08" w:rsidTr="003F1CF7">
        <w:tc>
          <w:tcPr>
            <w:tcW w:w="4219" w:type="dxa"/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Виплат</w:t>
            </w:r>
            <w:r w:rsidRPr="00803528">
              <w:rPr>
                <w:sz w:val="20"/>
                <w:szCs w:val="20"/>
                <w:lang w:val="uk-UA"/>
              </w:rPr>
              <w:t>а</w:t>
            </w:r>
            <w:r w:rsidRPr="00C72F08">
              <w:rPr>
                <w:sz w:val="20"/>
                <w:szCs w:val="20"/>
                <w:lang w:val="uk-UA"/>
              </w:rPr>
              <w:t xml:space="preserve"> </w:t>
            </w:r>
            <w:r w:rsidRPr="00803528">
              <w:rPr>
                <w:sz w:val="20"/>
                <w:szCs w:val="20"/>
                <w:lang w:val="uk-UA"/>
              </w:rPr>
              <w:t xml:space="preserve">процентів </w:t>
            </w:r>
            <w:r w:rsidRPr="00C72F08">
              <w:rPr>
                <w:sz w:val="20"/>
                <w:szCs w:val="20"/>
                <w:lang w:val="uk-UA"/>
              </w:rPr>
              <w:t>та суми Вкладу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227BEB" w:rsidRPr="00C72F08" w:rsidRDefault="00227BEB" w:rsidP="003F1CF7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72F08">
              <w:rPr>
                <w:sz w:val="20"/>
                <w:szCs w:val="20"/>
                <w:lang w:val="uk-UA"/>
              </w:rPr>
              <w:t>Correspondent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72F08">
              <w:rPr>
                <w:sz w:val="20"/>
                <w:szCs w:val="20"/>
                <w:lang w:val="uk-UA"/>
              </w:rPr>
              <w:t>Bank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>/Банк кореспондент:</w:t>
            </w:r>
          </w:p>
          <w:p w:rsidR="00227BEB" w:rsidRPr="00C72F08" w:rsidRDefault="00227BEB" w:rsidP="003F1CF7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SWIFT </w:t>
            </w:r>
            <w:proofErr w:type="spellStart"/>
            <w:r w:rsidRPr="00C72F08">
              <w:rPr>
                <w:sz w:val="20"/>
                <w:szCs w:val="20"/>
                <w:lang w:val="uk-UA"/>
              </w:rPr>
              <w:t>code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>:</w:t>
            </w:r>
          </w:p>
          <w:p w:rsidR="00227BEB" w:rsidRPr="00C72F08" w:rsidRDefault="00227BEB" w:rsidP="003F1CF7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72F08">
              <w:rPr>
                <w:sz w:val="20"/>
                <w:szCs w:val="20"/>
                <w:lang w:val="uk-UA"/>
              </w:rPr>
              <w:t>Beneficiary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72F08">
              <w:rPr>
                <w:sz w:val="20"/>
                <w:szCs w:val="20"/>
                <w:lang w:val="uk-UA"/>
              </w:rPr>
              <w:t>Bank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>/Банк одержувача:</w:t>
            </w:r>
          </w:p>
          <w:p w:rsidR="00227BEB" w:rsidRPr="00C72F08" w:rsidRDefault="00227BEB" w:rsidP="003F1CF7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SWIFT </w:t>
            </w:r>
            <w:proofErr w:type="spellStart"/>
            <w:r w:rsidRPr="00C72F08">
              <w:rPr>
                <w:sz w:val="20"/>
                <w:szCs w:val="20"/>
                <w:lang w:val="uk-UA"/>
              </w:rPr>
              <w:t>code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 xml:space="preserve">: </w:t>
            </w:r>
          </w:p>
          <w:p w:rsidR="00227BEB" w:rsidRPr="00C72F08" w:rsidRDefault="00227BEB" w:rsidP="003F1CF7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72F08">
              <w:rPr>
                <w:sz w:val="20"/>
                <w:szCs w:val="20"/>
                <w:lang w:val="uk-UA"/>
              </w:rPr>
              <w:t>Асс.№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 xml:space="preserve">: </w:t>
            </w:r>
          </w:p>
          <w:p w:rsidR="00227BEB" w:rsidRPr="00C72F08" w:rsidRDefault="00227BEB" w:rsidP="003F1CF7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72F08">
              <w:rPr>
                <w:sz w:val="20"/>
                <w:szCs w:val="20"/>
                <w:lang w:val="uk-UA"/>
              </w:rPr>
              <w:t>Beneficiary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 xml:space="preserve">:   </w:t>
            </w:r>
          </w:p>
          <w:p w:rsidR="00227BEB" w:rsidRPr="00C72F08" w:rsidRDefault="00227BEB" w:rsidP="003F1CF7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72F08">
              <w:rPr>
                <w:sz w:val="20"/>
                <w:szCs w:val="20"/>
                <w:lang w:val="uk-UA"/>
              </w:rPr>
              <w:t>Adress</w:t>
            </w:r>
            <w:proofErr w:type="spellEnd"/>
            <w:r w:rsidRPr="00C72F08">
              <w:rPr>
                <w:sz w:val="20"/>
                <w:szCs w:val="20"/>
                <w:lang w:val="uk-UA"/>
              </w:rPr>
              <w:t>:</w:t>
            </w:r>
          </w:p>
        </w:tc>
      </w:tr>
    </w:tbl>
    <w:p w:rsidR="00227BEB" w:rsidRPr="00C72F08" w:rsidRDefault="00227BEB" w:rsidP="00227BEB">
      <w:pPr>
        <w:jc w:val="both"/>
        <w:rPr>
          <w:i/>
          <w:color w:val="7F7F7F"/>
          <w:sz w:val="20"/>
          <w:szCs w:val="20"/>
          <w:lang w:val="uk-UA"/>
        </w:rPr>
      </w:pPr>
    </w:p>
    <w:p w:rsidR="00227BEB" w:rsidRPr="00C72F08" w:rsidRDefault="00227BEB" w:rsidP="00227BEB">
      <w:pPr>
        <w:autoSpaceDE w:val="0"/>
        <w:autoSpaceDN w:val="0"/>
        <w:adjustRightInd w:val="0"/>
        <w:ind w:left="284" w:firstLine="424"/>
        <w:jc w:val="both"/>
        <w:rPr>
          <w:color w:val="000000"/>
          <w:sz w:val="20"/>
          <w:szCs w:val="20"/>
          <w:lang w:val="uk-UA"/>
        </w:rPr>
      </w:pPr>
      <w:r w:rsidRPr="00C72F08">
        <w:rPr>
          <w:color w:val="000000"/>
          <w:sz w:val="20"/>
          <w:szCs w:val="20"/>
          <w:lang w:val="uk-UA"/>
        </w:rPr>
        <w:t xml:space="preserve">Сторони погоджуються, що це </w:t>
      </w:r>
      <w:r w:rsidRPr="00803528">
        <w:rPr>
          <w:sz w:val="20"/>
          <w:szCs w:val="20"/>
          <w:lang w:val="uk-UA"/>
        </w:rPr>
        <w:t>П</w:t>
      </w:r>
      <w:r w:rsidRPr="00C72F08">
        <w:rPr>
          <w:color w:val="000000"/>
          <w:sz w:val="20"/>
          <w:szCs w:val="20"/>
          <w:lang w:val="uk-UA"/>
        </w:rPr>
        <w:t>овідомлення є достатнім для встановлення Банком визначених в ньому умов обслуговування Депозитного рахунку та за своєю юридичною силою прирівнюється до підписаних уповноваженою особою Клієнта і завіреними відбитками печатки Клієнта (за наявності) умов обслуговування.</w:t>
      </w:r>
    </w:p>
    <w:tbl>
      <w:tblPr>
        <w:tblpPr w:leftFromText="180" w:rightFromText="180" w:vertAnchor="text" w:horzAnchor="margin" w:tblpX="392" w:tblpY="17"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361"/>
        <w:gridCol w:w="236"/>
        <w:gridCol w:w="1453"/>
        <w:gridCol w:w="393"/>
        <w:gridCol w:w="236"/>
        <w:gridCol w:w="281"/>
        <w:gridCol w:w="1860"/>
        <w:gridCol w:w="425"/>
        <w:gridCol w:w="2268"/>
        <w:gridCol w:w="284"/>
        <w:gridCol w:w="2835"/>
      </w:tblGrid>
      <w:tr w:rsidR="00227BEB" w:rsidRPr="00C72F08" w:rsidTr="003F1CF7">
        <w:trPr>
          <w:gridAfter w:val="5"/>
          <w:wAfter w:w="7672" w:type="dxa"/>
          <w:trHeight w:val="207"/>
        </w:trPr>
        <w:tc>
          <w:tcPr>
            <w:tcW w:w="283" w:type="dxa"/>
          </w:tcPr>
          <w:p w:rsidR="00227BEB" w:rsidRPr="00C72F08" w:rsidRDefault="00227BEB" w:rsidP="003F1CF7">
            <w:pPr>
              <w:ind w:left="-108" w:right="-108"/>
              <w:jc w:val="right"/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«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227BEB" w:rsidRPr="00C72F08" w:rsidRDefault="00227BEB" w:rsidP="003F1CF7">
            <w:pPr>
              <w:ind w:left="284" w:firstLine="42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227BEB" w:rsidRPr="00C72F08" w:rsidRDefault="00227BEB" w:rsidP="003F1CF7">
            <w:pPr>
              <w:ind w:left="-74" w:right="-108"/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227BEB" w:rsidRPr="00C72F08" w:rsidRDefault="00227BEB" w:rsidP="003F1CF7">
            <w:pPr>
              <w:ind w:right="-249"/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201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7BEB" w:rsidRPr="00C72F08" w:rsidRDefault="00227BEB" w:rsidP="003F1CF7">
            <w:pPr>
              <w:ind w:left="-66" w:right="-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1" w:type="dxa"/>
          </w:tcPr>
          <w:p w:rsidR="00227BEB" w:rsidRPr="00C72F08" w:rsidRDefault="00227BEB" w:rsidP="003F1CF7">
            <w:pPr>
              <w:ind w:left="-111"/>
              <w:jc w:val="both"/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р.  </w:t>
            </w:r>
          </w:p>
        </w:tc>
      </w:tr>
      <w:tr w:rsidR="00227BEB" w:rsidRPr="00C72F08" w:rsidTr="003F1CF7">
        <w:trPr>
          <w:gridAfter w:val="5"/>
          <w:wAfter w:w="7672" w:type="dxa"/>
          <w:trHeight w:val="207"/>
        </w:trPr>
        <w:tc>
          <w:tcPr>
            <w:tcW w:w="283" w:type="dxa"/>
          </w:tcPr>
          <w:p w:rsidR="00227BEB" w:rsidRPr="00C72F08" w:rsidRDefault="00227BEB" w:rsidP="003F1CF7">
            <w:pPr>
              <w:ind w:left="-108" w:right="-108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bottom w:val="single" w:sz="4" w:space="0" w:color="FFFFFF"/>
            </w:tcBorders>
          </w:tcPr>
          <w:p w:rsidR="00227BEB" w:rsidRPr="00C72F08" w:rsidRDefault="00227BEB" w:rsidP="003F1CF7">
            <w:pPr>
              <w:ind w:left="284" w:firstLine="42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227BEB" w:rsidRPr="00C72F08" w:rsidRDefault="00227BEB" w:rsidP="003F1CF7">
            <w:pPr>
              <w:ind w:left="-74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tcBorders>
              <w:bottom w:val="single" w:sz="4" w:space="0" w:color="FFFFFF"/>
            </w:tcBorders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227BEB" w:rsidRPr="00C72F08" w:rsidRDefault="00227BEB" w:rsidP="003F1CF7">
            <w:pPr>
              <w:ind w:right="-249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bottom w:val="single" w:sz="4" w:space="0" w:color="FFFFFF"/>
            </w:tcBorders>
          </w:tcPr>
          <w:p w:rsidR="00227BEB" w:rsidRPr="00C72F08" w:rsidRDefault="00227BEB" w:rsidP="003F1CF7">
            <w:pPr>
              <w:ind w:left="-66" w:right="-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1" w:type="dxa"/>
          </w:tcPr>
          <w:p w:rsidR="00227BEB" w:rsidRPr="00C72F08" w:rsidRDefault="00227BEB" w:rsidP="003F1CF7">
            <w:pPr>
              <w:ind w:left="-11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27BEB" w:rsidRPr="00C72F08" w:rsidTr="003F1CF7">
        <w:trPr>
          <w:cantSplit/>
          <w:trHeight w:val="87"/>
        </w:trPr>
        <w:tc>
          <w:tcPr>
            <w:tcW w:w="5103" w:type="dxa"/>
            <w:gridSpan w:val="8"/>
            <w:tcBorders>
              <w:bottom w:val="single" w:sz="4" w:space="0" w:color="auto"/>
            </w:tcBorders>
          </w:tcPr>
          <w:p w:rsidR="00227BEB" w:rsidRPr="00C72F08" w:rsidRDefault="00227BEB" w:rsidP="003F1CF7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227BEB" w:rsidRPr="00C72F08" w:rsidRDefault="00227BEB" w:rsidP="003F1C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7BEB" w:rsidRPr="00C72F08" w:rsidRDefault="00227BEB" w:rsidP="003F1C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Merge w:val="restart"/>
          </w:tcPr>
          <w:p w:rsidR="00227BEB" w:rsidRPr="00C72F08" w:rsidRDefault="00227BEB" w:rsidP="003F1C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27BEB" w:rsidRPr="00C72F08" w:rsidRDefault="00227BEB" w:rsidP="003F1CF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BEB" w:rsidRPr="00C72F08" w:rsidTr="003F1CF7">
        <w:trPr>
          <w:cantSplit/>
          <w:trHeight w:val="87"/>
        </w:trPr>
        <w:tc>
          <w:tcPr>
            <w:tcW w:w="5103" w:type="dxa"/>
            <w:gridSpan w:val="8"/>
            <w:tcBorders>
              <w:top w:val="single" w:sz="4" w:space="0" w:color="auto"/>
            </w:tcBorders>
          </w:tcPr>
          <w:p w:rsidR="00227BEB" w:rsidRPr="00C72F08" w:rsidRDefault="00227BEB" w:rsidP="003F1CF7">
            <w:pPr>
              <w:ind w:left="-108" w:right="-108"/>
              <w:jc w:val="center"/>
              <w:rPr>
                <w:i/>
                <w:sz w:val="16"/>
                <w:szCs w:val="20"/>
                <w:lang w:val="uk-UA"/>
              </w:rPr>
            </w:pPr>
            <w:r w:rsidRPr="00C72F08">
              <w:rPr>
                <w:i/>
                <w:sz w:val="16"/>
                <w:szCs w:val="20"/>
                <w:lang w:val="uk-UA"/>
              </w:rPr>
              <w:t>(посада)</w:t>
            </w:r>
          </w:p>
        </w:tc>
        <w:tc>
          <w:tcPr>
            <w:tcW w:w="425" w:type="dxa"/>
            <w:vMerge/>
            <w:vAlign w:val="center"/>
          </w:tcPr>
          <w:p w:rsidR="00227BEB" w:rsidRPr="00C72F08" w:rsidRDefault="00227BEB" w:rsidP="003F1CF7">
            <w:pPr>
              <w:rPr>
                <w:i/>
                <w:sz w:val="16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7BEB" w:rsidRPr="00C72F08" w:rsidRDefault="00227BEB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  <w:r w:rsidRPr="00C72F08">
              <w:rPr>
                <w:i/>
                <w:sz w:val="16"/>
                <w:szCs w:val="20"/>
                <w:lang w:val="uk-UA"/>
              </w:rPr>
              <w:t>(підпис)</w:t>
            </w:r>
          </w:p>
        </w:tc>
        <w:tc>
          <w:tcPr>
            <w:tcW w:w="284" w:type="dxa"/>
            <w:vMerge/>
            <w:vAlign w:val="center"/>
          </w:tcPr>
          <w:p w:rsidR="00227BEB" w:rsidRPr="00C72F08" w:rsidRDefault="00227BEB" w:rsidP="003F1CF7">
            <w:pPr>
              <w:rPr>
                <w:i/>
                <w:sz w:val="16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27BEB" w:rsidRPr="00C72F08" w:rsidRDefault="00227BEB" w:rsidP="003F1CF7">
            <w:pPr>
              <w:ind w:left="-108" w:right="-108"/>
              <w:jc w:val="center"/>
              <w:rPr>
                <w:i/>
                <w:sz w:val="16"/>
                <w:szCs w:val="20"/>
                <w:lang w:val="uk-UA"/>
              </w:rPr>
            </w:pPr>
            <w:r w:rsidRPr="00C72F08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</w:tc>
      </w:tr>
    </w:tbl>
    <w:p w:rsidR="00227BEB" w:rsidRPr="00C72F08" w:rsidRDefault="00227BEB" w:rsidP="00227BEB">
      <w:pPr>
        <w:ind w:left="284" w:firstLine="424"/>
        <w:jc w:val="both"/>
        <w:rPr>
          <w:sz w:val="20"/>
          <w:szCs w:val="20"/>
          <w:lang w:val="uk-UA"/>
        </w:rPr>
      </w:pPr>
    </w:p>
    <w:p w:rsidR="00227BEB" w:rsidRPr="00C72F08" w:rsidRDefault="00227BEB" w:rsidP="00227BEB">
      <w:pPr>
        <w:pBdr>
          <w:bottom w:val="single" w:sz="12" w:space="1" w:color="auto"/>
        </w:pBdr>
        <w:ind w:left="284" w:firstLine="424"/>
        <w:rPr>
          <w:rFonts w:eastAsia="Times New Roman"/>
          <w:bCs/>
          <w:sz w:val="20"/>
          <w:szCs w:val="20"/>
          <w:lang w:val="uk-UA" w:eastAsia="ru-RU"/>
        </w:rPr>
      </w:pPr>
      <w:r w:rsidRPr="00C72F08">
        <w:rPr>
          <w:i/>
          <w:iCs/>
          <w:sz w:val="20"/>
          <w:szCs w:val="20"/>
          <w:lang w:val="uk-UA"/>
        </w:rPr>
        <w:tab/>
      </w:r>
      <w:r w:rsidRPr="00C72F08">
        <w:rPr>
          <w:i/>
          <w:iCs/>
          <w:sz w:val="20"/>
          <w:szCs w:val="20"/>
          <w:lang w:val="uk-UA"/>
        </w:rPr>
        <w:tab/>
      </w:r>
      <w:r w:rsidRPr="00C72F08">
        <w:rPr>
          <w:i/>
          <w:iCs/>
          <w:sz w:val="16"/>
          <w:szCs w:val="20"/>
          <w:lang w:val="uk-UA"/>
        </w:rPr>
        <w:t xml:space="preserve">                                                                       М.П. (за наявності)</w:t>
      </w:r>
      <w:r w:rsidRPr="00C72F08">
        <w:rPr>
          <w:i/>
          <w:iCs/>
          <w:sz w:val="20"/>
          <w:szCs w:val="20"/>
          <w:lang w:val="uk-UA"/>
        </w:rPr>
        <w:tab/>
      </w:r>
      <w:r w:rsidRPr="00C72F08">
        <w:rPr>
          <w:i/>
          <w:iCs/>
          <w:sz w:val="20"/>
          <w:szCs w:val="20"/>
          <w:lang w:val="uk-UA"/>
        </w:rPr>
        <w:tab/>
      </w:r>
      <w:r w:rsidRPr="00C72F08">
        <w:rPr>
          <w:i/>
          <w:iCs/>
          <w:sz w:val="20"/>
          <w:szCs w:val="20"/>
          <w:lang w:val="uk-UA"/>
        </w:rPr>
        <w:tab/>
      </w:r>
      <w:r w:rsidRPr="00C72F08">
        <w:rPr>
          <w:i/>
          <w:iCs/>
          <w:sz w:val="20"/>
          <w:szCs w:val="20"/>
          <w:lang w:val="uk-UA"/>
        </w:rPr>
        <w:tab/>
      </w:r>
      <w:r w:rsidRPr="00C72F08">
        <w:rPr>
          <w:i/>
          <w:iCs/>
          <w:sz w:val="20"/>
          <w:szCs w:val="20"/>
          <w:lang w:val="uk-UA"/>
        </w:rPr>
        <w:tab/>
      </w:r>
      <w:r w:rsidRPr="00C72F08">
        <w:rPr>
          <w:i/>
          <w:iCs/>
          <w:sz w:val="20"/>
          <w:szCs w:val="20"/>
          <w:lang w:val="uk-UA"/>
        </w:rPr>
        <w:tab/>
      </w:r>
      <w:r w:rsidRPr="00C72F08">
        <w:rPr>
          <w:i/>
          <w:iCs/>
          <w:sz w:val="20"/>
          <w:szCs w:val="20"/>
          <w:lang w:val="uk-UA"/>
        </w:rPr>
        <w:tab/>
      </w:r>
    </w:p>
    <w:tbl>
      <w:tblPr>
        <w:tblW w:w="108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34"/>
        <w:gridCol w:w="236"/>
        <w:gridCol w:w="1738"/>
        <w:gridCol w:w="1025"/>
        <w:gridCol w:w="239"/>
        <w:gridCol w:w="3737"/>
        <w:gridCol w:w="236"/>
      </w:tblGrid>
      <w:tr w:rsidR="00227BEB" w:rsidRPr="00C72F08" w:rsidTr="003F1CF7">
        <w:trPr>
          <w:trHeight w:val="320"/>
        </w:trPr>
        <w:tc>
          <w:tcPr>
            <w:tcW w:w="1088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jc w:val="center"/>
              <w:rPr>
                <w:b/>
                <w:sz w:val="8"/>
                <w:szCs w:val="20"/>
                <w:lang w:val="uk-UA"/>
              </w:rPr>
            </w:pPr>
          </w:p>
          <w:p w:rsidR="00227BEB" w:rsidRPr="00C72F08" w:rsidRDefault="00227BEB" w:rsidP="003F1CF7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  <w:r w:rsidRPr="00C72F08">
              <w:rPr>
                <w:b/>
                <w:sz w:val="20"/>
                <w:szCs w:val="20"/>
                <w:lang w:val="uk-UA"/>
              </w:rPr>
              <w:t>Відмітки банку</w:t>
            </w:r>
          </w:p>
        </w:tc>
      </w:tr>
      <w:tr w:rsidR="00227BEB" w:rsidRPr="00C72F08" w:rsidTr="003F1CF7">
        <w:trPr>
          <w:trHeight w:val="870"/>
        </w:trPr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227BEB" w:rsidRPr="00C72F08" w:rsidRDefault="00227BEB" w:rsidP="003F1CF7">
            <w:pPr>
              <w:autoSpaceDE w:val="0"/>
              <w:autoSpaceDN w:val="0"/>
              <w:adjustRightInd w:val="0"/>
              <w:jc w:val="both"/>
              <w:rPr>
                <w:i/>
                <w:color w:val="008000"/>
                <w:sz w:val="20"/>
                <w:szCs w:val="20"/>
                <w:lang w:val="uk-UA"/>
              </w:rPr>
            </w:pPr>
            <w:r w:rsidRPr="00C72F08">
              <w:rPr>
                <w:i/>
                <w:color w:val="008000"/>
                <w:sz w:val="20"/>
                <w:szCs w:val="20"/>
                <w:lang w:val="uk-UA"/>
              </w:rPr>
              <w:t>Обрати один із запропонованих варіантів:</w:t>
            </w:r>
          </w:p>
          <w:p w:rsidR="00227BEB" w:rsidRPr="00C72F08" w:rsidRDefault="00227BEB" w:rsidP="003F1CF7">
            <w:pPr>
              <w:autoSpaceDE w:val="0"/>
              <w:autoSpaceDN w:val="0"/>
              <w:adjustRightInd w:val="0"/>
              <w:jc w:val="both"/>
              <w:rPr>
                <w:i/>
                <w:color w:val="008000"/>
                <w:sz w:val="20"/>
                <w:szCs w:val="20"/>
                <w:lang w:val="uk-UA"/>
              </w:rPr>
            </w:pPr>
            <w:r w:rsidRPr="00C72F08">
              <w:rPr>
                <w:i/>
                <w:color w:val="008000"/>
                <w:sz w:val="20"/>
                <w:szCs w:val="20"/>
                <w:lang w:val="uk-UA"/>
              </w:rPr>
              <w:t>Варіант Б1 (якщо Повідомлення оформлене Клієнтом з порушенням)</w:t>
            </w:r>
          </w:p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Повідомлення не відповідає внутрішнім положенням Банку: ______________ __________________________________________________________________</w:t>
            </w:r>
          </w:p>
          <w:p w:rsidR="00227BEB" w:rsidRPr="00C72F08" w:rsidRDefault="00227BEB" w:rsidP="003F1CF7">
            <w:pPr>
              <w:tabs>
                <w:tab w:val="left" w:pos="7740"/>
              </w:tabs>
              <w:rPr>
                <w:i/>
                <w:color w:val="008000"/>
                <w:sz w:val="20"/>
                <w:szCs w:val="20"/>
                <w:lang w:val="uk-UA"/>
              </w:rPr>
            </w:pPr>
          </w:p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C72F08">
              <w:rPr>
                <w:i/>
                <w:color w:val="008000"/>
                <w:sz w:val="20"/>
                <w:szCs w:val="20"/>
                <w:lang w:val="uk-UA"/>
              </w:rPr>
              <w:t>Варіант Б2 (якщо Повідомлення оформлене Клієнтом правильно)</w:t>
            </w:r>
          </w:p>
          <w:p w:rsidR="00227BEB" w:rsidRPr="00C72F08" w:rsidRDefault="00227BEB" w:rsidP="003F1CF7">
            <w:pPr>
              <w:tabs>
                <w:tab w:val="left" w:pos="7740"/>
              </w:tabs>
              <w:rPr>
                <w:b/>
                <w:sz w:val="8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Повідомлення погоджено та прийнято Банком в роботу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jc w:val="center"/>
              <w:rPr>
                <w:i/>
                <w:color w:val="808080"/>
                <w:sz w:val="20"/>
                <w:szCs w:val="20"/>
                <w:lang w:val="uk-UA"/>
              </w:rPr>
            </w:pPr>
            <w:r w:rsidRPr="00C72F08">
              <w:rPr>
                <w:i/>
                <w:color w:val="808080"/>
                <w:sz w:val="16"/>
                <w:szCs w:val="20"/>
                <w:lang w:val="uk-UA"/>
              </w:rPr>
              <w:t>Відтиск штампа виконавця</w:t>
            </w:r>
          </w:p>
        </w:tc>
      </w:tr>
      <w:tr w:rsidR="00227BEB" w:rsidRPr="00C72F08" w:rsidTr="003F1CF7">
        <w:trPr>
          <w:trHeight w:val="195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  <w:vAlign w:val="bottom"/>
          </w:tcPr>
          <w:p w:rsidR="00227BEB" w:rsidRPr="00C72F08" w:rsidRDefault="00227BEB" w:rsidP="003F1CF7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  <w:vAlign w:val="bottom"/>
          </w:tcPr>
          <w:p w:rsidR="00227BEB" w:rsidRPr="00C72F08" w:rsidRDefault="00227BEB" w:rsidP="003F1CF7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227BEB" w:rsidRPr="00C72F08" w:rsidTr="003F1CF7">
        <w:trPr>
          <w:trHeight w:val="217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:rsidR="00227BEB" w:rsidRPr="00C72F08" w:rsidRDefault="00227BEB" w:rsidP="003F1C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jc w:val="center"/>
              <w:rPr>
                <w:i/>
                <w:sz w:val="16"/>
                <w:szCs w:val="20"/>
                <w:lang w:val="uk-UA"/>
              </w:rPr>
            </w:pPr>
            <w:r w:rsidRPr="00C72F08">
              <w:rPr>
                <w:i/>
                <w:sz w:val="16"/>
                <w:szCs w:val="20"/>
                <w:lang w:val="uk-UA"/>
              </w:rPr>
              <w:t>(Відповідальна особа Банку)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27BEB" w:rsidRPr="00C72F08" w:rsidRDefault="00227BEB" w:rsidP="003F1CF7">
            <w:pPr>
              <w:rPr>
                <w:sz w:val="16"/>
                <w:szCs w:val="20"/>
                <w:lang w:val="uk-U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27BEB" w:rsidRPr="00C72F08" w:rsidRDefault="00227BEB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  <w:r w:rsidRPr="00C72F08">
              <w:rPr>
                <w:i/>
                <w:sz w:val="16"/>
                <w:szCs w:val="20"/>
                <w:lang w:val="uk-UA"/>
              </w:rPr>
              <w:t>(підпис)</w:t>
            </w: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27BEB" w:rsidRPr="00C72F08" w:rsidRDefault="00227BEB" w:rsidP="003F1CF7">
            <w:pPr>
              <w:rPr>
                <w:sz w:val="16"/>
                <w:szCs w:val="20"/>
                <w:lang w:val="uk-UA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27BEB" w:rsidRPr="00C72F08" w:rsidRDefault="00227BEB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  <w:r w:rsidRPr="00C72F08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227BEB" w:rsidRPr="00C72F08" w:rsidRDefault="00227BEB" w:rsidP="003F1CF7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27BEB" w:rsidRPr="00C72F08" w:rsidTr="003F1CF7">
        <w:trPr>
          <w:trHeight w:val="141"/>
        </w:trPr>
        <w:tc>
          <w:tcPr>
            <w:tcW w:w="56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 xml:space="preserve">АБ «УКРГАЗБАНК» ________________ </w:t>
            </w:r>
          </w:p>
        </w:tc>
        <w:tc>
          <w:tcPr>
            <w:tcW w:w="52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Місцезнаходження установи банку:</w:t>
            </w:r>
          </w:p>
          <w:p w:rsidR="00227BEB" w:rsidRPr="00C72F08" w:rsidRDefault="00227BEB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C72F08">
              <w:rPr>
                <w:sz w:val="20"/>
                <w:szCs w:val="20"/>
                <w:lang w:val="uk-UA"/>
              </w:rPr>
              <w:t>____________________</w:t>
            </w:r>
          </w:p>
        </w:tc>
      </w:tr>
    </w:tbl>
    <w:p w:rsidR="00227BEB" w:rsidRPr="00C72F08" w:rsidRDefault="00227BEB" w:rsidP="00227BEB">
      <w:pPr>
        <w:autoSpaceDE w:val="0"/>
        <w:autoSpaceDN w:val="0"/>
        <w:ind w:left="284" w:firstLine="284"/>
        <w:rPr>
          <w:rFonts w:eastAsia="Times New Roman"/>
          <w:bCs/>
          <w:sz w:val="20"/>
          <w:szCs w:val="20"/>
          <w:lang w:val="uk-UA" w:eastAsia="ru-RU"/>
        </w:rPr>
      </w:pPr>
      <w:bookmarkStart w:id="0" w:name="_GoBack"/>
      <w:bookmarkEnd w:id="0"/>
    </w:p>
    <w:sectPr w:rsidR="00227BEB" w:rsidRPr="00C72F08">
      <w:headerReference w:type="default" r:id="rId6"/>
      <w:footerReference w:type="default" r:id="rId7"/>
      <w:pgSz w:w="11906" w:h="16838"/>
      <w:pgMar w:top="284" w:right="340" w:bottom="284" w:left="340" w:header="285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Journal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9A" w:rsidRDefault="00227BEB">
    <w:pPr>
      <w:pStyle w:val="a6"/>
      <w:jc w:val="center"/>
      <w:rPr>
        <w:b/>
        <w:bCs/>
        <w:lang w:val="uk-UA"/>
      </w:rPr>
    </w:pPr>
    <w:r>
      <w:rPr>
        <w:lang w:val="uk-UA"/>
      </w:rPr>
      <w:t xml:space="preserve">аркуш </w:t>
    </w:r>
    <w:r>
      <w:rPr>
        <w:b/>
        <w:bCs/>
        <w:lang w:val="uk-UA"/>
      </w:rPr>
      <w:fldChar w:fldCharType="begin"/>
    </w:r>
    <w:r>
      <w:rPr>
        <w:b/>
        <w:bCs/>
        <w:lang w:val="uk-UA"/>
      </w:rPr>
      <w:instrText>PAGE</w:instrText>
    </w:r>
    <w:r>
      <w:rPr>
        <w:b/>
        <w:bCs/>
        <w:lang w:val="uk-UA"/>
      </w:rPr>
      <w:fldChar w:fldCharType="separate"/>
    </w:r>
    <w:r>
      <w:rPr>
        <w:b/>
        <w:bCs/>
        <w:noProof/>
        <w:lang w:val="uk-UA"/>
      </w:rPr>
      <w:t>1</w:t>
    </w:r>
    <w:r>
      <w:rPr>
        <w:b/>
        <w:bCs/>
        <w:lang w:val="uk-UA"/>
      </w:rPr>
      <w:fldChar w:fldCharType="end"/>
    </w:r>
    <w:r>
      <w:rPr>
        <w:lang w:val="uk-UA"/>
      </w:rPr>
      <w:t xml:space="preserve"> з </w:t>
    </w:r>
    <w:r>
      <w:rPr>
        <w:b/>
        <w:bCs/>
        <w:lang w:val="uk-UA"/>
      </w:rPr>
      <w:fldChar w:fldCharType="begin"/>
    </w:r>
    <w:r>
      <w:rPr>
        <w:b/>
        <w:bCs/>
        <w:lang w:val="uk-UA"/>
      </w:rPr>
      <w:instrText>NUMPAGES</w:instrText>
    </w:r>
    <w:r>
      <w:rPr>
        <w:b/>
        <w:bCs/>
        <w:lang w:val="uk-UA"/>
      </w:rPr>
      <w:fldChar w:fldCharType="separate"/>
    </w:r>
    <w:r>
      <w:rPr>
        <w:b/>
        <w:bCs/>
        <w:noProof/>
        <w:lang w:val="uk-UA"/>
      </w:rPr>
      <w:t>1</w:t>
    </w:r>
    <w:r>
      <w:rPr>
        <w:b/>
        <w:bCs/>
        <w:lang w:val="uk-UA"/>
      </w:rPr>
      <w:fldChar w:fldCharType="end"/>
    </w:r>
  </w:p>
  <w:p w:rsidR="005D399A" w:rsidRDefault="00227BEB">
    <w:pPr>
      <w:pStyle w:val="a6"/>
      <w:pBdr>
        <w:top w:val="thickThinMediumGap" w:sz="24" w:space="0" w:color="auto"/>
      </w:pBdr>
      <w:tabs>
        <w:tab w:val="left" w:pos="6237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9A" w:rsidRDefault="00227BEB">
    <w:pPr>
      <w:pStyle w:val="a4"/>
      <w:pBdr>
        <w:bottom w:val="thinThickMediumGap" w:sz="24" w:space="0" w:color="auto"/>
      </w:pBdr>
      <w:jc w:val="center"/>
      <w:rPr>
        <w:b/>
        <w:lang w:val="uk-UA"/>
      </w:rPr>
    </w:pPr>
    <w:bookmarkStart w:id="1" w:name="_Hlk215292294"/>
    <w:bookmarkStart w:id="2" w:name="_Hlk215292295"/>
    <w:bookmarkStart w:id="3" w:name="_Hlk215292296"/>
    <w:bookmarkStart w:id="4" w:name="_Hlk215292307"/>
    <w:bookmarkStart w:id="5" w:name="_Hlk215292308"/>
    <w:bookmarkStart w:id="6" w:name="_Hlk215292309"/>
    <w:r>
      <w:rPr>
        <w:b/>
      </w:rPr>
      <w:t>АБ «УКРГАЗБАНК</w:t>
    </w:r>
    <w:bookmarkEnd w:id="1"/>
    <w:bookmarkEnd w:id="2"/>
    <w:bookmarkEnd w:id="3"/>
    <w:bookmarkEnd w:id="4"/>
    <w:bookmarkEnd w:id="5"/>
    <w:bookmarkEnd w:id="6"/>
    <w:r>
      <w:rPr>
        <w:b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4256"/>
    <w:multiLevelType w:val="hybridMultilevel"/>
    <w:tmpl w:val="86DC0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4AF6"/>
    <w:multiLevelType w:val="hybridMultilevel"/>
    <w:tmpl w:val="AEB86648"/>
    <w:lvl w:ilvl="0" w:tplc="A5BC9EEE">
      <w:start w:val="1"/>
      <w:numFmt w:val="decimal"/>
      <w:lvlText w:val="%1."/>
      <w:lvlJc w:val="left"/>
      <w:pPr>
        <w:ind w:left="3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>
    <w:nsid w:val="637E17E0"/>
    <w:multiLevelType w:val="hybridMultilevel"/>
    <w:tmpl w:val="52B68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3225"/>
    <w:multiLevelType w:val="hybridMultilevel"/>
    <w:tmpl w:val="DB303D46"/>
    <w:lvl w:ilvl="0" w:tplc="F21A55D8">
      <w:numFmt w:val="bullet"/>
      <w:lvlText w:val="–"/>
      <w:lvlJc w:val="left"/>
      <w:pPr>
        <w:ind w:left="677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69DF6944"/>
    <w:multiLevelType w:val="hybridMultilevel"/>
    <w:tmpl w:val="07466FD8"/>
    <w:lvl w:ilvl="0" w:tplc="EB8E28AE">
      <w:start w:val="1"/>
      <w:numFmt w:val="decimal"/>
      <w:lvlText w:val="%1."/>
      <w:lvlJc w:val="left"/>
      <w:pPr>
        <w:ind w:left="8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6EF61F2F"/>
    <w:multiLevelType w:val="hybridMultilevel"/>
    <w:tmpl w:val="F072E078"/>
    <w:lvl w:ilvl="0" w:tplc="1E2E3BA0">
      <w:start w:val="1"/>
      <w:numFmt w:val="decimal"/>
      <w:lvlText w:val="%1."/>
      <w:lvlJc w:val="left"/>
      <w:pPr>
        <w:ind w:left="302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74E95115"/>
    <w:multiLevelType w:val="hybridMultilevel"/>
    <w:tmpl w:val="16BEE094"/>
    <w:lvl w:ilvl="0" w:tplc="2374A0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EB"/>
    <w:rsid w:val="00227BEB"/>
    <w:rsid w:val="003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BE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27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B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rsid w:val="00227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7BE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lex">
    <w:name w:val="Îáû÷íûé.alex"/>
    <w:rsid w:val="00227BEB"/>
    <w:pPr>
      <w:widowControl w:val="0"/>
      <w:spacing w:after="0" w:line="240" w:lineRule="auto"/>
    </w:pPr>
    <w:rPr>
      <w:rFonts w:ascii="UkrainianJournal" w:eastAsia="Times New Roman" w:hAnsi="UkrainianJournal" w:cs="Times New Roman"/>
      <w:sz w:val="20"/>
      <w:szCs w:val="20"/>
      <w:lang w:eastAsia="ru-RU"/>
    </w:rPr>
  </w:style>
  <w:style w:type="paragraph" w:styleId="a8">
    <w:name w:val="Normal (Web)"/>
    <w:aliases w:val="Знак Знак Знак Знак,Знак Знак Знак,Знак Знак"/>
    <w:basedOn w:val="a"/>
    <w:link w:val="a9"/>
    <w:uiPriority w:val="99"/>
    <w:unhideWhenUsed/>
    <w:qFormat/>
    <w:rsid w:val="00227BE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9">
    <w:name w:val="Обычный (веб) Знак"/>
    <w:aliases w:val="Знак Знак Знак Знак Знак,Знак Знак Знак Знак1,Знак Знак Знак1"/>
    <w:link w:val="a8"/>
    <w:uiPriority w:val="99"/>
    <w:rsid w:val="00227B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BE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27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B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rsid w:val="00227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7BE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lex">
    <w:name w:val="Îáû÷íûé.alex"/>
    <w:rsid w:val="00227BEB"/>
    <w:pPr>
      <w:widowControl w:val="0"/>
      <w:spacing w:after="0" w:line="240" w:lineRule="auto"/>
    </w:pPr>
    <w:rPr>
      <w:rFonts w:ascii="UkrainianJournal" w:eastAsia="Times New Roman" w:hAnsi="UkrainianJournal" w:cs="Times New Roman"/>
      <w:sz w:val="20"/>
      <w:szCs w:val="20"/>
      <w:lang w:eastAsia="ru-RU"/>
    </w:rPr>
  </w:style>
  <w:style w:type="paragraph" w:styleId="a8">
    <w:name w:val="Normal (Web)"/>
    <w:aliases w:val="Знак Знак Знак Знак,Знак Знак Знак,Знак Знак"/>
    <w:basedOn w:val="a"/>
    <w:link w:val="a9"/>
    <w:uiPriority w:val="99"/>
    <w:unhideWhenUsed/>
    <w:qFormat/>
    <w:rsid w:val="00227BE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9">
    <w:name w:val="Обычный (веб) Знак"/>
    <w:aliases w:val="Знак Знак Знак Знак Знак,Знак Знак Знак Знак1,Знак Знак Знак1"/>
    <w:link w:val="a8"/>
    <w:uiPriority w:val="99"/>
    <w:rsid w:val="00227B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Торшина Ірина Олександрівна</cp:lastModifiedBy>
  <cp:revision>1</cp:revision>
  <dcterms:created xsi:type="dcterms:W3CDTF">2019-02-18T15:01:00Z</dcterms:created>
  <dcterms:modified xsi:type="dcterms:W3CDTF">2019-02-18T15:02:00Z</dcterms:modified>
</cp:coreProperties>
</file>