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C2E" w:rsidRPr="007225CD" w:rsidRDefault="00AA5C2E" w:rsidP="00AA5C2E">
      <w:pPr>
        <w:ind w:firstLine="567"/>
        <w:jc w:val="center"/>
        <w:rPr>
          <w:rFonts w:ascii="ар" w:eastAsia="Times New Roman" w:hAnsi="ар" w:cs="Times New Roman"/>
          <w:b/>
          <w:lang w:val="uk-UA" w:eastAsia="ru-RU"/>
        </w:rPr>
      </w:pPr>
      <w:r w:rsidRPr="007225CD">
        <w:rPr>
          <w:rFonts w:ascii="ар" w:eastAsia="Times New Roman" w:hAnsi="ар" w:cs="Times New Roman"/>
          <w:b/>
          <w:lang w:val="uk-UA" w:eastAsia="ru-RU"/>
        </w:rPr>
        <w:t>ШАНОВНІ КЛІЄНТИ!</w:t>
      </w:r>
    </w:p>
    <w:p w:rsidR="00AA5C2E" w:rsidRPr="007225CD" w:rsidRDefault="00AD5081" w:rsidP="00A85DE1">
      <w:pPr>
        <w:pStyle w:val="2"/>
        <w:spacing w:line="276" w:lineRule="auto"/>
        <w:ind w:left="-851" w:firstLine="0"/>
        <w:rPr>
          <w:rFonts w:ascii="ар" w:hAnsi="ар"/>
          <w:sz w:val="22"/>
          <w:szCs w:val="22"/>
        </w:rPr>
      </w:pPr>
      <w:r w:rsidRPr="007225CD">
        <w:rPr>
          <w:rFonts w:ascii="ар" w:hAnsi="ар"/>
          <w:sz w:val="22"/>
          <w:szCs w:val="22"/>
        </w:rPr>
        <w:t xml:space="preserve">Повідомляємо, що </w:t>
      </w:r>
      <w:r w:rsidR="00482667" w:rsidRPr="00482667">
        <w:rPr>
          <w:rFonts w:ascii="ар" w:hAnsi="ар"/>
          <w:sz w:val="22"/>
          <w:szCs w:val="22"/>
        </w:rPr>
        <w:t xml:space="preserve">16.02.2023 по 24.02.2023 </w:t>
      </w:r>
      <w:r w:rsidR="00482667">
        <w:rPr>
          <w:rFonts w:ascii="ар" w:hAnsi="ар"/>
          <w:sz w:val="22"/>
          <w:szCs w:val="22"/>
          <w:lang w:val="ru-RU"/>
        </w:rPr>
        <w:t xml:space="preserve"> </w:t>
      </w:r>
      <w:r w:rsidR="000A3A6D" w:rsidRPr="007225CD">
        <w:rPr>
          <w:rFonts w:ascii="ар" w:hAnsi="ар"/>
          <w:sz w:val="22"/>
          <w:szCs w:val="22"/>
        </w:rPr>
        <w:t xml:space="preserve">включно </w:t>
      </w:r>
      <w:r w:rsidR="00AA5C2E" w:rsidRPr="007225CD">
        <w:rPr>
          <w:rFonts w:ascii="ар" w:hAnsi="ар"/>
          <w:sz w:val="22"/>
          <w:szCs w:val="22"/>
        </w:rPr>
        <w:t xml:space="preserve">АБ «УКРГАЗБАНК» проводить короткострокову акцію </w:t>
      </w:r>
      <w:r w:rsidR="006479B8" w:rsidRPr="007225CD">
        <w:rPr>
          <w:rFonts w:ascii="ар" w:hAnsi="ар"/>
          <w:sz w:val="22"/>
          <w:szCs w:val="22"/>
        </w:rPr>
        <w:t>«</w:t>
      </w:r>
      <w:r w:rsidR="00482667" w:rsidRPr="00482667">
        <w:rPr>
          <w:rFonts w:ascii="ар" w:hAnsi="ар"/>
          <w:sz w:val="22"/>
          <w:szCs w:val="22"/>
        </w:rPr>
        <w:t>Лютнева лояльність</w:t>
      </w:r>
      <w:bookmarkStart w:id="0" w:name="_GoBack"/>
      <w:bookmarkEnd w:id="0"/>
      <w:r w:rsidR="006479B8" w:rsidRPr="007225CD">
        <w:rPr>
          <w:rFonts w:ascii="ар" w:hAnsi="ар"/>
          <w:sz w:val="22"/>
          <w:szCs w:val="22"/>
        </w:rPr>
        <w:t xml:space="preserve">» </w:t>
      </w:r>
      <w:r w:rsidR="00AA5C2E" w:rsidRPr="007225CD">
        <w:rPr>
          <w:rFonts w:ascii="ар" w:hAnsi="ар"/>
          <w:sz w:val="22"/>
          <w:szCs w:val="22"/>
        </w:rPr>
        <w:t xml:space="preserve">для фізичних </w:t>
      </w:r>
      <w:r w:rsidR="003940F5" w:rsidRPr="007225CD">
        <w:rPr>
          <w:rFonts w:ascii="ар" w:hAnsi="ар"/>
          <w:sz w:val="22"/>
          <w:szCs w:val="22"/>
        </w:rPr>
        <w:t>осіб – клієнтів АБ «УКРГАЗБАНК»</w:t>
      </w:r>
    </w:p>
    <w:p w:rsidR="006C7F88" w:rsidRPr="007225CD" w:rsidRDefault="006C7F88" w:rsidP="00A85DE1">
      <w:pPr>
        <w:pStyle w:val="2"/>
        <w:spacing w:line="276" w:lineRule="auto"/>
        <w:ind w:left="-851" w:firstLine="0"/>
        <w:rPr>
          <w:rFonts w:ascii="ар" w:hAnsi="ар"/>
          <w:sz w:val="22"/>
          <w:szCs w:val="22"/>
        </w:rPr>
      </w:pPr>
    </w:p>
    <w:p w:rsidR="00482667" w:rsidRPr="00482667" w:rsidRDefault="00482667" w:rsidP="0048266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8266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Регламент короткострокової акції для фізичних осіб АБ «УКРГАЗБАНК»</w:t>
      </w:r>
    </w:p>
    <w:p w:rsidR="00482667" w:rsidRPr="00482667" w:rsidRDefault="00482667" w:rsidP="0048266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3"/>
        <w:gridCol w:w="2050"/>
        <w:gridCol w:w="6592"/>
      </w:tblGrid>
      <w:tr w:rsidR="00482667" w:rsidRPr="00482667" w:rsidTr="00E02E89">
        <w:trPr>
          <w:trHeight w:val="374"/>
          <w:jc w:val="center"/>
        </w:trPr>
        <w:tc>
          <w:tcPr>
            <w:tcW w:w="376" w:type="pct"/>
            <w:vAlign w:val="center"/>
          </w:tcPr>
          <w:p w:rsidR="00482667" w:rsidRPr="00482667" w:rsidRDefault="00482667" w:rsidP="0048266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4826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097" w:type="pct"/>
            <w:vAlign w:val="center"/>
          </w:tcPr>
          <w:p w:rsidR="00482667" w:rsidRPr="00482667" w:rsidRDefault="00482667" w:rsidP="0048266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4826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Назва акції</w:t>
            </w:r>
          </w:p>
        </w:tc>
        <w:tc>
          <w:tcPr>
            <w:tcW w:w="3527" w:type="pct"/>
            <w:vAlign w:val="center"/>
          </w:tcPr>
          <w:p w:rsidR="00482667" w:rsidRPr="00482667" w:rsidRDefault="00482667" w:rsidP="0048266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i/>
                <w:color w:val="31849B"/>
                <w:sz w:val="24"/>
                <w:szCs w:val="24"/>
                <w:lang w:val="uk-UA" w:eastAsia="ru-RU"/>
              </w:rPr>
            </w:pPr>
            <w:r w:rsidRPr="004826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«Лютнева лояльність»</w:t>
            </w:r>
          </w:p>
        </w:tc>
      </w:tr>
      <w:tr w:rsidR="00482667" w:rsidRPr="00482667" w:rsidTr="00E02E89">
        <w:trPr>
          <w:trHeight w:val="485"/>
          <w:jc w:val="center"/>
        </w:trPr>
        <w:tc>
          <w:tcPr>
            <w:tcW w:w="376" w:type="pct"/>
            <w:vAlign w:val="center"/>
          </w:tcPr>
          <w:p w:rsidR="00482667" w:rsidRPr="00482667" w:rsidRDefault="00482667" w:rsidP="0048266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26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097" w:type="pct"/>
            <w:vAlign w:val="center"/>
          </w:tcPr>
          <w:p w:rsidR="00482667" w:rsidRPr="00482667" w:rsidRDefault="00482667" w:rsidP="0048266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26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Період проведення акції</w:t>
            </w:r>
          </w:p>
        </w:tc>
        <w:tc>
          <w:tcPr>
            <w:tcW w:w="3527" w:type="pct"/>
            <w:vAlign w:val="center"/>
          </w:tcPr>
          <w:p w:rsidR="00482667" w:rsidRPr="00482667" w:rsidRDefault="00482667" w:rsidP="0048266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26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 16.02.2023 по 24.02.2023 включно</w:t>
            </w:r>
          </w:p>
        </w:tc>
      </w:tr>
      <w:tr w:rsidR="00482667" w:rsidRPr="00482667" w:rsidTr="00E02E89">
        <w:trPr>
          <w:trHeight w:val="922"/>
          <w:jc w:val="center"/>
        </w:trPr>
        <w:tc>
          <w:tcPr>
            <w:tcW w:w="376" w:type="pct"/>
            <w:vAlign w:val="center"/>
          </w:tcPr>
          <w:p w:rsidR="00482667" w:rsidRPr="00482667" w:rsidRDefault="00482667" w:rsidP="0048266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26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097" w:type="pct"/>
            <w:vAlign w:val="center"/>
          </w:tcPr>
          <w:p w:rsidR="00482667" w:rsidRPr="00482667" w:rsidRDefault="00482667" w:rsidP="0048266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26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Учасники акції</w:t>
            </w:r>
          </w:p>
        </w:tc>
        <w:tc>
          <w:tcPr>
            <w:tcW w:w="3527" w:type="pct"/>
            <w:vAlign w:val="center"/>
          </w:tcPr>
          <w:p w:rsidR="00482667" w:rsidRPr="00482667" w:rsidRDefault="00482667" w:rsidP="0048266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26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Фізичні особи, які мають відкриті рахунки в національній валюті на умовах тарифного плану «Приватний» («Преміум Драйв»), залишки по яким складають від 10 000 000,00 гривень (станом на дату подання заяви на участь в акції) та подали заявки на участь в акції в період її проведення, за формою, що додається (додаток №6 до цього протоколу Оперативного штабу АБ «УКРГАЗБАНК»)</w:t>
            </w:r>
          </w:p>
        </w:tc>
      </w:tr>
      <w:tr w:rsidR="00482667" w:rsidRPr="00482667" w:rsidTr="00E02E89">
        <w:trPr>
          <w:trHeight w:val="1441"/>
          <w:jc w:val="center"/>
        </w:trPr>
        <w:tc>
          <w:tcPr>
            <w:tcW w:w="376" w:type="pct"/>
            <w:vAlign w:val="center"/>
          </w:tcPr>
          <w:p w:rsidR="00482667" w:rsidRPr="00482667" w:rsidRDefault="00482667" w:rsidP="0048266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26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097" w:type="pct"/>
            <w:vAlign w:val="center"/>
          </w:tcPr>
          <w:p w:rsidR="00482667" w:rsidRPr="00482667" w:rsidRDefault="00482667" w:rsidP="0048266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26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Зміст та умови акції</w:t>
            </w:r>
          </w:p>
        </w:tc>
        <w:tc>
          <w:tcPr>
            <w:tcW w:w="3527" w:type="pct"/>
            <w:vAlign w:val="center"/>
          </w:tcPr>
          <w:p w:rsidR="00482667" w:rsidRPr="00482667" w:rsidRDefault="00482667" w:rsidP="0048266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26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всіх учасників акції, в разі необхідності, надається можливість встановлення процентної ставки на залишки коштів по рахунку (Тарифний план «Приватний» («Преміум Драйв»)) на рівні 16,5% річних в національній валюті на період з дати підписання заяви на участь в акції  по 31.12.2023 включно.</w:t>
            </w:r>
          </w:p>
          <w:p w:rsidR="00482667" w:rsidRPr="00482667" w:rsidRDefault="00482667" w:rsidP="0048266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26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Починаючи з 01.01.2024 процентна ставка встановлюється на рівні діючої в Банку для даного тарифного плану</w:t>
            </w:r>
          </w:p>
        </w:tc>
      </w:tr>
    </w:tbl>
    <w:p w:rsidR="00A37629" w:rsidRPr="00482667" w:rsidRDefault="00A37629" w:rsidP="006479B8">
      <w:pPr>
        <w:rPr>
          <w:rFonts w:ascii="ар" w:eastAsia="Times New Roman" w:hAnsi="ар" w:cs="Times New Roman"/>
          <w:lang w:eastAsia="ru-RU"/>
        </w:rPr>
      </w:pPr>
    </w:p>
    <w:p w:rsidR="00C96110" w:rsidRPr="007225CD" w:rsidRDefault="00C319C8" w:rsidP="007225CD">
      <w:pPr>
        <w:ind w:left="-709" w:firstLine="567"/>
        <w:jc w:val="both"/>
        <w:rPr>
          <w:rFonts w:ascii="ар" w:eastAsia="Times New Roman" w:hAnsi="ар" w:cs="Times New Roman"/>
          <w:lang w:val="uk-UA" w:eastAsia="ru-RU"/>
        </w:rPr>
      </w:pPr>
      <w:r w:rsidRPr="007225CD">
        <w:rPr>
          <w:rFonts w:ascii="ар" w:hAnsi="ар" w:cs="Times New Roman"/>
          <w:lang w:val="uk-UA"/>
        </w:rPr>
        <w:t xml:space="preserve"> </w:t>
      </w:r>
      <w:r w:rsidR="00AA5C2E" w:rsidRPr="007225CD">
        <w:rPr>
          <w:rFonts w:ascii="ар" w:eastAsia="Times New Roman" w:hAnsi="ар" w:cs="Times New Roman"/>
          <w:lang w:val="uk-UA" w:eastAsia="ru-RU"/>
        </w:rPr>
        <w:t>Детальну інформацію щодо вищезазначених змін Ви можете отримати на дошках оголошень, що розміщені в операційних залах АБ «УКРГАЗБАНК», на офіційному веб-сайті АБ «УКРГАЗБАНК» www.ukrgasbank.com (у розділі «Депозити»), за телефонами Контакт-центру АБ «УКРГАЗБАНК» 0 800 309 000 (безкоштовно зі стаціонарних телефонів в межах України), (044) 494-46-50 або в операційному відділі будь-якого відділення АБ «УКРГАЗБАНК»</w:t>
      </w:r>
    </w:p>
    <w:sectPr w:rsidR="00C96110" w:rsidRPr="007225CD" w:rsidSect="009C627B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ар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145F"/>
    <w:multiLevelType w:val="multilevel"/>
    <w:tmpl w:val="BAFA7B2C"/>
    <w:lvl w:ilvl="0">
      <w:start w:val="1"/>
      <w:numFmt w:val="decimal"/>
      <w:lvlText w:val="%1."/>
      <w:lvlJc w:val="left"/>
      <w:pPr>
        <w:ind w:left="1380" w:hanging="360"/>
      </w:pPr>
      <w:rPr>
        <w:i w:val="0"/>
        <w:lang w:val="ru-RU"/>
      </w:rPr>
    </w:lvl>
    <w:lvl w:ilvl="1">
      <w:start w:val="1"/>
      <w:numFmt w:val="decimal"/>
      <w:isLgl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20" w:hanging="1800"/>
      </w:pPr>
      <w:rPr>
        <w:rFonts w:hint="default"/>
      </w:rPr>
    </w:lvl>
  </w:abstractNum>
  <w:abstractNum w:abstractNumId="1" w15:restartNumberingAfterBreak="0">
    <w:nsid w:val="02AF3342"/>
    <w:multiLevelType w:val="hybridMultilevel"/>
    <w:tmpl w:val="50D2E036"/>
    <w:lvl w:ilvl="0" w:tplc="9420248C">
      <w:start w:val="5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11DF4D61"/>
    <w:multiLevelType w:val="multilevel"/>
    <w:tmpl w:val="CFA213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57941A9E"/>
    <w:multiLevelType w:val="hybridMultilevel"/>
    <w:tmpl w:val="73D67ADA"/>
    <w:lvl w:ilvl="0" w:tplc="8C32C8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97F1F8E"/>
    <w:multiLevelType w:val="hybridMultilevel"/>
    <w:tmpl w:val="8DCA171E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B052E6"/>
    <w:multiLevelType w:val="hybridMultilevel"/>
    <w:tmpl w:val="72049D6E"/>
    <w:lvl w:ilvl="0" w:tplc="DC1EF890">
      <w:start w:val="1"/>
      <w:numFmt w:val="decimal"/>
      <w:lvlText w:val="1.%1."/>
      <w:lvlJc w:val="left"/>
      <w:pPr>
        <w:ind w:left="927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110"/>
    <w:rsid w:val="00073F32"/>
    <w:rsid w:val="0007428D"/>
    <w:rsid w:val="00077560"/>
    <w:rsid w:val="00082D8D"/>
    <w:rsid w:val="00087CBF"/>
    <w:rsid w:val="00090C0A"/>
    <w:rsid w:val="000A3A6D"/>
    <w:rsid w:val="000A4509"/>
    <w:rsid w:val="000B33F3"/>
    <w:rsid w:val="000B6BB1"/>
    <w:rsid w:val="000C1BE2"/>
    <w:rsid w:val="000F7B2A"/>
    <w:rsid w:val="00102778"/>
    <w:rsid w:val="00114099"/>
    <w:rsid w:val="0012101C"/>
    <w:rsid w:val="00127A77"/>
    <w:rsid w:val="00160063"/>
    <w:rsid w:val="00193B87"/>
    <w:rsid w:val="001B213D"/>
    <w:rsid w:val="001C08CD"/>
    <w:rsid w:val="001F0E7B"/>
    <w:rsid w:val="00200B3E"/>
    <w:rsid w:val="00225DD9"/>
    <w:rsid w:val="00232F2A"/>
    <w:rsid w:val="002416C4"/>
    <w:rsid w:val="00247E6D"/>
    <w:rsid w:val="00261C56"/>
    <w:rsid w:val="00273294"/>
    <w:rsid w:val="002B3224"/>
    <w:rsid w:val="002C5993"/>
    <w:rsid w:val="0035414C"/>
    <w:rsid w:val="003907A5"/>
    <w:rsid w:val="003940F5"/>
    <w:rsid w:val="0047206B"/>
    <w:rsid w:val="00473D37"/>
    <w:rsid w:val="00482667"/>
    <w:rsid w:val="004866D4"/>
    <w:rsid w:val="004A3AAE"/>
    <w:rsid w:val="004C2D1A"/>
    <w:rsid w:val="004C3C61"/>
    <w:rsid w:val="004C5A6C"/>
    <w:rsid w:val="004C67D7"/>
    <w:rsid w:val="004D3785"/>
    <w:rsid w:val="004E62B0"/>
    <w:rsid w:val="004F10F8"/>
    <w:rsid w:val="00501ECA"/>
    <w:rsid w:val="005154CC"/>
    <w:rsid w:val="00526DAB"/>
    <w:rsid w:val="00544455"/>
    <w:rsid w:val="00544E28"/>
    <w:rsid w:val="00550087"/>
    <w:rsid w:val="005A2C03"/>
    <w:rsid w:val="005F72E9"/>
    <w:rsid w:val="00612E98"/>
    <w:rsid w:val="006479B8"/>
    <w:rsid w:val="00652E6D"/>
    <w:rsid w:val="00653385"/>
    <w:rsid w:val="006548A7"/>
    <w:rsid w:val="00684988"/>
    <w:rsid w:val="006C7F88"/>
    <w:rsid w:val="006D7444"/>
    <w:rsid w:val="006E7706"/>
    <w:rsid w:val="006F4F8D"/>
    <w:rsid w:val="0071005D"/>
    <w:rsid w:val="00720AD0"/>
    <w:rsid w:val="007225CD"/>
    <w:rsid w:val="00724BAD"/>
    <w:rsid w:val="007645AB"/>
    <w:rsid w:val="007739A8"/>
    <w:rsid w:val="00780196"/>
    <w:rsid w:val="00795C3C"/>
    <w:rsid w:val="007B07F3"/>
    <w:rsid w:val="007C2E3D"/>
    <w:rsid w:val="007C63F7"/>
    <w:rsid w:val="007E4DC6"/>
    <w:rsid w:val="007E73EF"/>
    <w:rsid w:val="00813569"/>
    <w:rsid w:val="008411EB"/>
    <w:rsid w:val="00867028"/>
    <w:rsid w:val="008C55B6"/>
    <w:rsid w:val="008D7892"/>
    <w:rsid w:val="009460FD"/>
    <w:rsid w:val="00946567"/>
    <w:rsid w:val="0095250A"/>
    <w:rsid w:val="00957365"/>
    <w:rsid w:val="0099410C"/>
    <w:rsid w:val="00997EA7"/>
    <w:rsid w:val="009A6052"/>
    <w:rsid w:val="009B30C1"/>
    <w:rsid w:val="009C627B"/>
    <w:rsid w:val="009F2565"/>
    <w:rsid w:val="00A17CB4"/>
    <w:rsid w:val="00A32DBF"/>
    <w:rsid w:val="00A37629"/>
    <w:rsid w:val="00A53AF7"/>
    <w:rsid w:val="00A707A4"/>
    <w:rsid w:val="00A71615"/>
    <w:rsid w:val="00A85DE1"/>
    <w:rsid w:val="00A92EF4"/>
    <w:rsid w:val="00AA5C2E"/>
    <w:rsid w:val="00AB57FC"/>
    <w:rsid w:val="00AD5081"/>
    <w:rsid w:val="00AE4686"/>
    <w:rsid w:val="00AE5D10"/>
    <w:rsid w:val="00B122A1"/>
    <w:rsid w:val="00B60F56"/>
    <w:rsid w:val="00B86AF5"/>
    <w:rsid w:val="00BB41F3"/>
    <w:rsid w:val="00BB5739"/>
    <w:rsid w:val="00BE3E16"/>
    <w:rsid w:val="00C3117F"/>
    <w:rsid w:val="00C319C8"/>
    <w:rsid w:val="00C45A57"/>
    <w:rsid w:val="00C47271"/>
    <w:rsid w:val="00C932D0"/>
    <w:rsid w:val="00C96110"/>
    <w:rsid w:val="00CB1EA4"/>
    <w:rsid w:val="00CC4DAE"/>
    <w:rsid w:val="00D142ED"/>
    <w:rsid w:val="00D657C2"/>
    <w:rsid w:val="00D85029"/>
    <w:rsid w:val="00DC0A7B"/>
    <w:rsid w:val="00DF5771"/>
    <w:rsid w:val="00E81965"/>
    <w:rsid w:val="00E82A09"/>
    <w:rsid w:val="00E845E4"/>
    <w:rsid w:val="00E963D9"/>
    <w:rsid w:val="00ED56ED"/>
    <w:rsid w:val="00F043F3"/>
    <w:rsid w:val="00F63BE9"/>
    <w:rsid w:val="00F658C0"/>
    <w:rsid w:val="00F65C9F"/>
    <w:rsid w:val="00FA2E21"/>
    <w:rsid w:val="00FA6B7E"/>
    <w:rsid w:val="00FD5AE9"/>
    <w:rsid w:val="00FF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1E32C"/>
  <w15:docId w15:val="{0DBC9C2F-6293-428A-826B-B05CF7291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">
    <w:name w:val="Знак1"/>
    <w:basedOn w:val="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B86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6AF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B07F3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a7">
    <w:name w:val="Знак Знак Знак Знак Знак Знак Знак"/>
    <w:basedOn w:val="a"/>
    <w:rsid w:val="007739A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8">
    <w:name w:val="annotation reference"/>
    <w:basedOn w:val="a0"/>
    <w:uiPriority w:val="99"/>
    <w:semiHidden/>
    <w:unhideWhenUsed/>
    <w:rsid w:val="00087CB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87CB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87CB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87CB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87CBF"/>
    <w:rPr>
      <w:b/>
      <w:bCs/>
      <w:sz w:val="20"/>
      <w:szCs w:val="20"/>
    </w:rPr>
  </w:style>
  <w:style w:type="paragraph" w:styleId="ad">
    <w:name w:val="Body Text"/>
    <w:basedOn w:val="a"/>
    <w:link w:val="ae"/>
    <w:uiPriority w:val="99"/>
    <w:unhideWhenUsed/>
    <w:rsid w:val="00D85029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D85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0C2AF-ABC0-4A68-8D6E-6121C3476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1006</Words>
  <Characters>574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UGB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Годун Віталій Миколайович</dc:creator>
  <cp:lastModifiedBy>Вовк Карина Вікторівна</cp:lastModifiedBy>
  <cp:revision>18</cp:revision>
  <cp:lastPrinted>2020-03-13T08:50:00Z</cp:lastPrinted>
  <dcterms:created xsi:type="dcterms:W3CDTF">2021-11-30T15:37:00Z</dcterms:created>
  <dcterms:modified xsi:type="dcterms:W3CDTF">2023-02-16T15:44:00Z</dcterms:modified>
</cp:coreProperties>
</file>