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13" w:rsidRDefault="00FF6813" w:rsidP="00FF6813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</w:p>
    <w:p w:rsidR="00FF6813" w:rsidRDefault="00FF6813" w:rsidP="00FF6813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</w:p>
    <w:p w:rsidR="00FF6813" w:rsidRDefault="00080249" w:rsidP="00FF6813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Оголошення</w:t>
      </w:r>
      <w:r w:rsidR="002B02F1" w:rsidRPr="0008568D">
        <w:rPr>
          <w:b/>
          <w:i/>
          <w:sz w:val="24"/>
          <w:szCs w:val="24"/>
          <w:lang w:val="uk-UA"/>
        </w:rPr>
        <w:t xml:space="preserve"> </w:t>
      </w:r>
      <w:r w:rsidR="000611A1" w:rsidRPr="000611A1">
        <w:rPr>
          <w:b/>
          <w:i/>
          <w:sz w:val="24"/>
          <w:szCs w:val="24"/>
          <w:lang w:val="uk-UA"/>
        </w:rPr>
        <w:t xml:space="preserve">щодо змін за </w:t>
      </w:r>
      <w:r w:rsidRPr="00080249">
        <w:rPr>
          <w:b/>
          <w:i/>
          <w:sz w:val="24"/>
          <w:szCs w:val="24"/>
          <w:lang w:val="uk-UA"/>
        </w:rPr>
        <w:t>тарифни</w:t>
      </w:r>
      <w:r w:rsidR="000611A1">
        <w:rPr>
          <w:b/>
          <w:i/>
          <w:sz w:val="24"/>
          <w:szCs w:val="24"/>
          <w:lang w:val="uk-UA"/>
        </w:rPr>
        <w:t>ми</w:t>
      </w:r>
      <w:r w:rsidRPr="00080249">
        <w:rPr>
          <w:b/>
          <w:i/>
          <w:sz w:val="24"/>
          <w:szCs w:val="24"/>
          <w:lang w:val="uk-UA"/>
        </w:rPr>
        <w:t xml:space="preserve"> пла</w:t>
      </w:r>
      <w:r w:rsidR="000611A1">
        <w:rPr>
          <w:b/>
          <w:i/>
          <w:sz w:val="24"/>
          <w:szCs w:val="24"/>
          <w:lang w:val="uk-UA"/>
        </w:rPr>
        <w:t>нами</w:t>
      </w:r>
      <w:r w:rsidRPr="00080249">
        <w:rPr>
          <w:b/>
          <w:i/>
          <w:sz w:val="24"/>
          <w:szCs w:val="24"/>
          <w:lang w:val="uk-UA"/>
        </w:rPr>
        <w:t xml:space="preserve"> «Молодіжний» та «Молодіжний 2»</w:t>
      </w:r>
      <w:r w:rsidR="00FF6813">
        <w:rPr>
          <w:b/>
          <w:i/>
          <w:sz w:val="24"/>
          <w:szCs w:val="24"/>
          <w:lang w:val="uk-UA"/>
        </w:rPr>
        <w:t xml:space="preserve">, </w:t>
      </w:r>
    </w:p>
    <w:p w:rsidR="001D3EF4" w:rsidRDefault="001D3EF4" w:rsidP="00FF6813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далі – </w:t>
      </w:r>
      <w:r w:rsidR="00080249">
        <w:rPr>
          <w:b/>
          <w:i/>
          <w:sz w:val="24"/>
          <w:szCs w:val="24"/>
          <w:lang w:val="uk-UA"/>
        </w:rPr>
        <w:t>Оголошення</w:t>
      </w:r>
    </w:p>
    <w:p w:rsidR="000320A8" w:rsidRPr="0008568D" w:rsidRDefault="000320A8" w:rsidP="002B02F1">
      <w:pPr>
        <w:jc w:val="center"/>
        <w:rPr>
          <w:b/>
          <w:sz w:val="22"/>
          <w:szCs w:val="22"/>
          <w:lang w:val="uk-UA"/>
        </w:rPr>
      </w:pPr>
    </w:p>
    <w:p w:rsidR="002B02F1" w:rsidRPr="0008568D" w:rsidRDefault="002B02F1" w:rsidP="002B02F1">
      <w:pPr>
        <w:jc w:val="center"/>
        <w:rPr>
          <w:b/>
          <w:sz w:val="22"/>
          <w:szCs w:val="22"/>
          <w:lang w:val="uk-UA"/>
        </w:rPr>
      </w:pPr>
      <w:r w:rsidRPr="0008568D">
        <w:rPr>
          <w:b/>
          <w:sz w:val="22"/>
          <w:szCs w:val="22"/>
          <w:lang w:val="uk-UA"/>
        </w:rPr>
        <w:t>ШАНОВНІ КЛІЄНТИ!</w:t>
      </w:r>
    </w:p>
    <w:p w:rsidR="00276838" w:rsidRDefault="002B02F1" w:rsidP="00A6619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264EE">
        <w:rPr>
          <w:sz w:val="24"/>
          <w:szCs w:val="24"/>
          <w:lang w:val="uk-UA"/>
        </w:rPr>
        <w:t xml:space="preserve">Повідомляємо, що з </w:t>
      </w:r>
      <w:r w:rsidR="00FE0DB2">
        <w:rPr>
          <w:b/>
          <w:sz w:val="24"/>
          <w:szCs w:val="24"/>
          <w:lang w:val="uk-UA"/>
        </w:rPr>
        <w:t>02</w:t>
      </w:r>
      <w:r w:rsidR="00E8116A" w:rsidRPr="007264EE">
        <w:rPr>
          <w:b/>
          <w:sz w:val="24"/>
          <w:szCs w:val="24"/>
          <w:lang w:val="uk-UA"/>
        </w:rPr>
        <w:t>.</w:t>
      </w:r>
      <w:r w:rsidR="00FE0DB2">
        <w:rPr>
          <w:b/>
          <w:sz w:val="24"/>
          <w:szCs w:val="24"/>
          <w:lang w:val="uk-UA"/>
        </w:rPr>
        <w:t>10</w:t>
      </w:r>
      <w:r w:rsidR="00E8116A" w:rsidRPr="007264EE">
        <w:rPr>
          <w:b/>
          <w:sz w:val="24"/>
          <w:szCs w:val="24"/>
          <w:lang w:val="uk-UA"/>
        </w:rPr>
        <w:t>.202</w:t>
      </w:r>
      <w:r w:rsidR="00E8762C">
        <w:rPr>
          <w:b/>
          <w:sz w:val="24"/>
          <w:szCs w:val="24"/>
          <w:lang w:val="uk-UA"/>
        </w:rPr>
        <w:t>3</w:t>
      </w:r>
      <w:r w:rsidR="000D0A32" w:rsidRPr="007264EE">
        <w:rPr>
          <w:sz w:val="24"/>
          <w:szCs w:val="24"/>
          <w:lang w:val="uk-UA"/>
        </w:rPr>
        <w:t xml:space="preserve"> </w:t>
      </w:r>
      <w:r w:rsidRPr="007264EE">
        <w:rPr>
          <w:sz w:val="24"/>
          <w:szCs w:val="24"/>
          <w:lang w:val="uk-UA"/>
        </w:rPr>
        <w:t xml:space="preserve">АБ «УКРГАЗБАНК» </w:t>
      </w:r>
      <w:r w:rsidR="00F811F6" w:rsidRPr="007264EE">
        <w:rPr>
          <w:sz w:val="24"/>
          <w:szCs w:val="24"/>
          <w:lang w:val="uk-UA"/>
        </w:rPr>
        <w:t xml:space="preserve">вносить наступні зміни до </w:t>
      </w:r>
      <w:r w:rsidR="00080249">
        <w:rPr>
          <w:sz w:val="24"/>
          <w:szCs w:val="24"/>
          <w:lang w:val="uk-UA"/>
        </w:rPr>
        <w:t>умов тарифних плавнів «Молодіжний» та «Молодіжний 2»</w:t>
      </w:r>
      <w:r w:rsidR="00FF6813">
        <w:rPr>
          <w:sz w:val="24"/>
          <w:szCs w:val="24"/>
          <w:lang w:val="uk-UA"/>
        </w:rPr>
        <w:t>, а саме</w:t>
      </w:r>
      <w:r w:rsidR="00F811F6" w:rsidRPr="007264EE">
        <w:rPr>
          <w:sz w:val="24"/>
          <w:szCs w:val="24"/>
          <w:lang w:val="uk-UA"/>
        </w:rPr>
        <w:t>:</w:t>
      </w:r>
    </w:p>
    <w:p w:rsidR="00FF6813" w:rsidRPr="00FF6813" w:rsidRDefault="00FF6813" w:rsidP="00FF681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eastAsia="Tahoma"/>
          <w:color w:val="000000"/>
          <w:sz w:val="24"/>
          <w:szCs w:val="24"/>
          <w:lang w:val="uk-UA"/>
        </w:rPr>
      </w:pPr>
      <w:r>
        <w:rPr>
          <w:rFonts w:eastAsia="Tahoma"/>
          <w:color w:val="000000"/>
          <w:sz w:val="24"/>
          <w:szCs w:val="24"/>
          <w:lang w:val="uk-UA"/>
        </w:rPr>
        <w:t>П</w:t>
      </w:r>
      <w:r w:rsidRPr="00FF6813">
        <w:rPr>
          <w:rFonts w:eastAsia="Tahoma"/>
          <w:color w:val="000000"/>
          <w:sz w:val="24"/>
          <w:szCs w:val="24"/>
          <w:lang w:val="uk-UA"/>
        </w:rPr>
        <w:t xml:space="preserve">ідпункт а) підпункту 2.3.1. підпункту 2.3. пункту 2 «Безготівкові операції за рахунком, без ПДВ» Матриці тарифів для клієнтів роздрібного бізнесу, затвердженої рішенням тарифного комітету АБ «УКРГАЗБАНК» від 13.12.2021 (протокол №211213/1) (далі – Матриця тарифів) </w:t>
      </w:r>
      <w:r>
        <w:rPr>
          <w:rFonts w:eastAsia="Tahoma"/>
          <w:color w:val="000000"/>
          <w:sz w:val="24"/>
          <w:szCs w:val="24"/>
          <w:lang w:val="uk-UA"/>
        </w:rPr>
        <w:t xml:space="preserve">викладається </w:t>
      </w:r>
      <w:r w:rsidRPr="00FF6813">
        <w:rPr>
          <w:rFonts w:eastAsia="Tahoma"/>
          <w:color w:val="000000"/>
          <w:sz w:val="24"/>
          <w:szCs w:val="24"/>
          <w:lang w:val="uk-UA"/>
        </w:rPr>
        <w:t>у наступній редакції:</w:t>
      </w:r>
    </w:p>
    <w:p w:rsidR="00FF6813" w:rsidRPr="00FF6813" w:rsidRDefault="00FF6813" w:rsidP="00FF6813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426"/>
        <w:contextualSpacing/>
        <w:jc w:val="both"/>
        <w:rPr>
          <w:rFonts w:eastAsia="Tahoma"/>
          <w:color w:val="000000"/>
          <w:sz w:val="24"/>
          <w:szCs w:val="24"/>
          <w:lang w:val="uk-UA"/>
        </w:rPr>
      </w:pPr>
      <w:r w:rsidRPr="00FF6813">
        <w:rPr>
          <w:rFonts w:eastAsia="Tahoma"/>
          <w:color w:val="000000"/>
          <w:sz w:val="24"/>
          <w:szCs w:val="24"/>
          <w:lang w:val="uk-UA"/>
        </w:rPr>
        <w:t xml:space="preserve"> 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FF6813" w:rsidRPr="00FF6813" w:rsidTr="00475395">
        <w:tc>
          <w:tcPr>
            <w:tcW w:w="6237" w:type="dxa"/>
          </w:tcPr>
          <w:p w:rsidR="00FF6813" w:rsidRPr="00FF6813" w:rsidRDefault="00FF6813" w:rsidP="00FF6813">
            <w:pPr>
              <w:spacing w:after="160" w:line="256" w:lineRule="auto"/>
              <w:contextualSpacing/>
              <w:jc w:val="both"/>
              <w:rPr>
                <w:rFonts w:eastAsia="Tahoma"/>
                <w:color w:val="000000"/>
                <w:sz w:val="24"/>
                <w:szCs w:val="24"/>
                <w:lang w:val="uk-UA"/>
              </w:rPr>
            </w:pPr>
            <w:r w:rsidRPr="00FF6813">
              <w:rPr>
                <w:rFonts w:eastAsia="Tahoma"/>
                <w:color w:val="000000"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3686" w:type="dxa"/>
          </w:tcPr>
          <w:p w:rsidR="00FF6813" w:rsidRPr="00FF6813" w:rsidRDefault="00FF6813" w:rsidP="00FF6813">
            <w:pPr>
              <w:spacing w:after="160" w:line="256" w:lineRule="auto"/>
              <w:contextualSpacing/>
              <w:jc w:val="both"/>
              <w:rPr>
                <w:rFonts w:eastAsia="Tahoma"/>
                <w:color w:val="000000"/>
                <w:sz w:val="24"/>
                <w:szCs w:val="24"/>
                <w:lang w:val="uk-UA"/>
              </w:rPr>
            </w:pPr>
            <w:r w:rsidRPr="00FF6813">
              <w:rPr>
                <w:rFonts w:eastAsia="Tahoma"/>
                <w:color w:val="000000"/>
                <w:sz w:val="24"/>
                <w:szCs w:val="24"/>
                <w:lang w:val="uk-UA"/>
              </w:rPr>
              <w:t>Тарифний план «Молодіжний», «Молодіжний 2»</w:t>
            </w:r>
          </w:p>
        </w:tc>
      </w:tr>
      <w:tr w:rsidR="00FF6813" w:rsidRPr="00FF6813" w:rsidTr="00475395">
        <w:tc>
          <w:tcPr>
            <w:tcW w:w="9923" w:type="dxa"/>
            <w:gridSpan w:val="2"/>
          </w:tcPr>
          <w:p w:rsidR="00FF6813" w:rsidRPr="00FF6813" w:rsidRDefault="00FF6813" w:rsidP="00FF6813">
            <w:pPr>
              <w:spacing w:after="160" w:line="256" w:lineRule="auto"/>
              <w:contextualSpacing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2.3.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Переказ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коштів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національній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валюті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відділеннях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АБ "УКРГАЗБАНК, без ПДВ:</w:t>
            </w:r>
          </w:p>
        </w:tc>
      </w:tr>
      <w:tr w:rsidR="00FF6813" w:rsidRPr="00FF6813" w:rsidTr="00475395">
        <w:tc>
          <w:tcPr>
            <w:tcW w:w="6237" w:type="dxa"/>
          </w:tcPr>
          <w:p w:rsidR="00FF6813" w:rsidRPr="00FF6813" w:rsidRDefault="00FF6813" w:rsidP="00FF6813">
            <w:pPr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FF6813">
              <w:rPr>
                <w:rFonts w:eastAsia="Tahoma"/>
                <w:color w:val="000000"/>
                <w:sz w:val="24"/>
                <w:szCs w:val="24"/>
              </w:rPr>
              <w:t>2.3.1.</w:t>
            </w:r>
            <w:r w:rsidRPr="00FF6813">
              <w:rPr>
                <w:rFonts w:eastAsia="Tahoma"/>
                <w:color w:val="000000"/>
                <w:sz w:val="24"/>
                <w:szCs w:val="24"/>
              </w:rPr>
              <w:tab/>
              <w:t xml:space="preserve">За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рахунок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власних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3686" w:type="dxa"/>
          </w:tcPr>
          <w:p w:rsidR="00FF6813" w:rsidRPr="00FF6813" w:rsidRDefault="00FF6813" w:rsidP="00FF6813">
            <w:pPr>
              <w:spacing w:after="160" w:line="256" w:lineRule="auto"/>
              <w:contextualSpacing/>
              <w:jc w:val="both"/>
              <w:rPr>
                <w:rFonts w:eastAsia="Tahoma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F6813" w:rsidRPr="00FF6813" w:rsidTr="00475395">
        <w:tc>
          <w:tcPr>
            <w:tcW w:w="6237" w:type="dxa"/>
          </w:tcPr>
          <w:p w:rsidR="00FF6813" w:rsidRPr="00FF6813" w:rsidRDefault="00FF6813" w:rsidP="00FF6813">
            <w:pPr>
              <w:spacing w:after="160" w:line="256" w:lineRule="auto"/>
              <w:contextualSpacing/>
              <w:jc w:val="both"/>
              <w:rPr>
                <w:rFonts w:eastAsia="Tahoma"/>
                <w:color w:val="000000"/>
                <w:sz w:val="24"/>
                <w:szCs w:val="24"/>
                <w:lang w:val="uk-UA"/>
              </w:rPr>
            </w:pPr>
            <w:r w:rsidRPr="00FF6813">
              <w:rPr>
                <w:rFonts w:eastAsia="Tahoma"/>
                <w:color w:val="000000"/>
                <w:sz w:val="24"/>
                <w:szCs w:val="24"/>
                <w:lang w:val="uk-UA"/>
              </w:rPr>
              <w:t>а)</w:t>
            </w:r>
            <w:r w:rsidRPr="00FF6813">
              <w:rPr>
                <w:rFonts w:eastAsia="Tahoma"/>
                <w:color w:val="000000"/>
                <w:sz w:val="24"/>
                <w:szCs w:val="24"/>
                <w:lang w:val="uk-UA"/>
              </w:rPr>
              <w:tab/>
              <w:t>на власний Рахунок в АБ "УКРГАЗБАНК"</w:t>
            </w:r>
          </w:p>
        </w:tc>
        <w:tc>
          <w:tcPr>
            <w:tcW w:w="3686" w:type="dxa"/>
          </w:tcPr>
          <w:p w:rsidR="00FF6813" w:rsidRPr="00FF6813" w:rsidRDefault="00FF6813" w:rsidP="00FF6813">
            <w:pPr>
              <w:jc w:val="center"/>
              <w:rPr>
                <w:rFonts w:eastAsia="Tahoma"/>
                <w:color w:val="000000"/>
                <w:sz w:val="24"/>
                <w:szCs w:val="24"/>
                <w:lang w:val="uk-UA"/>
              </w:rPr>
            </w:pPr>
            <w:r w:rsidRPr="00FF6813">
              <w:rPr>
                <w:rFonts w:eastAsia="Tahoma"/>
                <w:color w:val="000000"/>
                <w:sz w:val="24"/>
                <w:szCs w:val="24"/>
                <w:lang w:val="uk-UA"/>
              </w:rPr>
              <w:t>не тарифікується</w:t>
            </w:r>
          </w:p>
        </w:tc>
      </w:tr>
    </w:tbl>
    <w:p w:rsidR="00FF6813" w:rsidRPr="00FF6813" w:rsidRDefault="00FF6813" w:rsidP="00FF6813">
      <w:pPr>
        <w:spacing w:after="160" w:line="256" w:lineRule="auto"/>
        <w:ind w:left="709"/>
        <w:contextualSpacing/>
        <w:jc w:val="both"/>
        <w:rPr>
          <w:rFonts w:eastAsia="Tahoma"/>
          <w:color w:val="000000"/>
          <w:sz w:val="24"/>
          <w:szCs w:val="24"/>
          <w:lang w:val="uk-UA"/>
        </w:rPr>
      </w:pPr>
    </w:p>
    <w:p w:rsidR="00FF6813" w:rsidRPr="00FF6813" w:rsidRDefault="00FF6813" w:rsidP="00FF6813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Tahoma"/>
          <w:color w:val="000000"/>
          <w:sz w:val="24"/>
          <w:szCs w:val="24"/>
          <w:lang w:val="uk-UA"/>
        </w:rPr>
      </w:pPr>
      <w:r>
        <w:rPr>
          <w:rFonts w:eastAsia="Tahoma"/>
          <w:color w:val="000000"/>
          <w:sz w:val="24"/>
          <w:szCs w:val="24"/>
          <w:lang w:val="uk-UA"/>
        </w:rPr>
        <w:t>П</w:t>
      </w:r>
      <w:r w:rsidRPr="00FF6813">
        <w:rPr>
          <w:rFonts w:eastAsia="Tahoma"/>
          <w:color w:val="000000"/>
          <w:sz w:val="24"/>
          <w:szCs w:val="24"/>
          <w:lang w:val="uk-UA"/>
        </w:rPr>
        <w:t>ідпункт а) підпункту 3.3.3. підпункту 3.1. пункту 3 «Готівкові операції за рахунком, без ПДВ» Матриці тарифів</w:t>
      </w:r>
      <w:r>
        <w:rPr>
          <w:rFonts w:eastAsia="Tahoma"/>
          <w:color w:val="000000"/>
          <w:sz w:val="24"/>
          <w:szCs w:val="24"/>
          <w:lang w:val="uk-UA"/>
        </w:rPr>
        <w:t xml:space="preserve"> викладається</w:t>
      </w:r>
      <w:r w:rsidRPr="00FF6813">
        <w:rPr>
          <w:rFonts w:eastAsia="Tahoma"/>
          <w:color w:val="000000"/>
          <w:sz w:val="24"/>
          <w:szCs w:val="24"/>
          <w:lang w:val="uk-UA"/>
        </w:rPr>
        <w:t xml:space="preserve"> у наступній редакції: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FF6813" w:rsidRPr="00FF6813" w:rsidTr="00475395">
        <w:tc>
          <w:tcPr>
            <w:tcW w:w="6237" w:type="dxa"/>
          </w:tcPr>
          <w:p w:rsidR="00FF6813" w:rsidRPr="00FF6813" w:rsidRDefault="00FF6813" w:rsidP="00FF6813">
            <w:pPr>
              <w:spacing w:after="160" w:line="256" w:lineRule="auto"/>
              <w:contextualSpacing/>
              <w:jc w:val="both"/>
              <w:rPr>
                <w:rFonts w:eastAsia="Tahoma"/>
                <w:color w:val="000000"/>
                <w:sz w:val="24"/>
                <w:szCs w:val="24"/>
                <w:lang w:val="uk-UA"/>
              </w:rPr>
            </w:pPr>
            <w:r w:rsidRPr="00FF6813">
              <w:rPr>
                <w:rFonts w:eastAsia="Tahoma"/>
                <w:color w:val="000000"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3686" w:type="dxa"/>
          </w:tcPr>
          <w:p w:rsidR="00FF6813" w:rsidRPr="00FF6813" w:rsidRDefault="00FF6813" w:rsidP="00FF6813">
            <w:pPr>
              <w:spacing w:after="160" w:line="256" w:lineRule="auto"/>
              <w:contextualSpacing/>
              <w:jc w:val="both"/>
              <w:rPr>
                <w:rFonts w:eastAsia="Tahoma"/>
                <w:color w:val="000000"/>
                <w:sz w:val="24"/>
                <w:szCs w:val="24"/>
                <w:lang w:val="uk-UA"/>
              </w:rPr>
            </w:pPr>
            <w:r w:rsidRPr="00FF6813">
              <w:rPr>
                <w:rFonts w:eastAsia="Tahoma"/>
                <w:color w:val="000000"/>
                <w:sz w:val="24"/>
                <w:szCs w:val="24"/>
                <w:lang w:val="uk-UA"/>
              </w:rPr>
              <w:t>Тарифний план «Молодіжний», «Молодіжний 2»</w:t>
            </w:r>
          </w:p>
        </w:tc>
      </w:tr>
      <w:tr w:rsidR="00FF6813" w:rsidRPr="00FF6813" w:rsidTr="00475395">
        <w:tc>
          <w:tcPr>
            <w:tcW w:w="9923" w:type="dxa"/>
            <w:gridSpan w:val="2"/>
          </w:tcPr>
          <w:p w:rsidR="00FF6813" w:rsidRPr="00FF6813" w:rsidRDefault="00FF6813" w:rsidP="00FF6813">
            <w:pPr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FF6813">
              <w:rPr>
                <w:rFonts w:eastAsia="Tahoma"/>
                <w:color w:val="000000"/>
                <w:sz w:val="24"/>
                <w:szCs w:val="24"/>
              </w:rPr>
              <w:t>3.3.3.</w:t>
            </w:r>
            <w:r w:rsidRPr="00FF6813">
              <w:rPr>
                <w:rFonts w:eastAsia="Tahoma"/>
                <w:color w:val="000000"/>
                <w:sz w:val="24"/>
                <w:szCs w:val="24"/>
              </w:rPr>
              <w:tab/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Видача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інших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коштів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>:</w:t>
            </w:r>
          </w:p>
        </w:tc>
      </w:tr>
      <w:tr w:rsidR="00FF6813" w:rsidRPr="00FF6813" w:rsidTr="00475395">
        <w:tc>
          <w:tcPr>
            <w:tcW w:w="6237" w:type="dxa"/>
          </w:tcPr>
          <w:p w:rsidR="00FF6813" w:rsidRPr="00FF6813" w:rsidRDefault="00FF6813" w:rsidP="00FF6813">
            <w:pPr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FF6813">
              <w:rPr>
                <w:rFonts w:eastAsia="Tahoma"/>
                <w:color w:val="000000"/>
                <w:sz w:val="24"/>
                <w:szCs w:val="24"/>
              </w:rPr>
              <w:t>а)</w:t>
            </w:r>
            <w:r w:rsidRPr="00FF6813">
              <w:rPr>
                <w:rFonts w:eastAsia="Tahoma"/>
                <w:color w:val="000000"/>
                <w:sz w:val="24"/>
                <w:szCs w:val="24"/>
              </w:rPr>
              <w:tab/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Видача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готівки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касах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АБ "УКРГАЗБАНК" без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платіжної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картки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рахунок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власних</w:t>
            </w:r>
            <w:proofErr w:type="spellEnd"/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3686" w:type="dxa"/>
          </w:tcPr>
          <w:p w:rsidR="00FF6813" w:rsidRPr="00FF6813" w:rsidRDefault="00FF6813" w:rsidP="00FF6813">
            <w:pPr>
              <w:spacing w:after="160" w:line="256" w:lineRule="auto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  <w:lang w:val="uk-UA"/>
              </w:rPr>
            </w:pPr>
            <w:r w:rsidRPr="00FF6813">
              <w:rPr>
                <w:rFonts w:eastAsia="Tahoma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FF6813">
              <w:rPr>
                <w:rFonts w:eastAsia="Tahoma"/>
                <w:color w:val="000000"/>
                <w:sz w:val="24"/>
                <w:szCs w:val="24"/>
              </w:rPr>
              <w:t>передбачено</w:t>
            </w:r>
            <w:proofErr w:type="spellEnd"/>
          </w:p>
        </w:tc>
      </w:tr>
    </w:tbl>
    <w:p w:rsidR="00E8762C" w:rsidRDefault="00E8762C" w:rsidP="00614F17">
      <w:pPr>
        <w:adjustRightInd w:val="0"/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</w:p>
    <w:p w:rsidR="003B6D5F" w:rsidRPr="00E8762C" w:rsidRDefault="003B6D5F" w:rsidP="00E8762C">
      <w:pPr>
        <w:adjustRightInd w:val="0"/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  <w:r w:rsidRPr="00E8762C">
        <w:rPr>
          <w:rFonts w:eastAsiaTheme="minorHAnsi"/>
          <w:sz w:val="24"/>
          <w:szCs w:val="24"/>
          <w:lang w:val="uk-UA" w:eastAsia="en-US"/>
        </w:rPr>
        <w:t xml:space="preserve">Інші пункти </w:t>
      </w:r>
      <w:r w:rsidR="00FF6813">
        <w:rPr>
          <w:rFonts w:eastAsiaTheme="minorHAnsi"/>
          <w:sz w:val="24"/>
          <w:szCs w:val="24"/>
          <w:lang w:val="uk-UA" w:eastAsia="en-US"/>
        </w:rPr>
        <w:t xml:space="preserve">тарифних </w:t>
      </w:r>
      <w:proofErr w:type="spellStart"/>
      <w:r w:rsidR="00FF6813">
        <w:rPr>
          <w:rFonts w:eastAsiaTheme="minorHAnsi"/>
          <w:sz w:val="24"/>
          <w:szCs w:val="24"/>
          <w:lang w:val="uk-UA" w:eastAsia="en-US"/>
        </w:rPr>
        <w:t>плвнів</w:t>
      </w:r>
      <w:proofErr w:type="spellEnd"/>
      <w:r w:rsidRPr="00E8762C">
        <w:rPr>
          <w:rFonts w:eastAsiaTheme="minorHAnsi"/>
          <w:sz w:val="24"/>
          <w:szCs w:val="24"/>
          <w:lang w:val="uk-UA" w:eastAsia="en-US"/>
        </w:rPr>
        <w:t xml:space="preserve"> залишаються без змін.</w:t>
      </w:r>
    </w:p>
    <w:p w:rsidR="002B02F1" w:rsidRPr="007264EE" w:rsidRDefault="002B02F1" w:rsidP="00E8762C">
      <w:pPr>
        <w:autoSpaceDE w:val="0"/>
        <w:autoSpaceDN w:val="0"/>
        <w:adjustRightInd w:val="0"/>
        <w:ind w:right="38" w:firstLine="709"/>
        <w:jc w:val="both"/>
        <w:rPr>
          <w:sz w:val="24"/>
          <w:szCs w:val="24"/>
          <w:lang w:val="uk-UA"/>
        </w:rPr>
      </w:pPr>
      <w:r w:rsidRPr="007264EE">
        <w:rPr>
          <w:sz w:val="24"/>
          <w:szCs w:val="24"/>
          <w:lang w:val="uk-UA"/>
        </w:rPr>
        <w:t xml:space="preserve">Зазначені зміни набирають чинності з </w:t>
      </w:r>
      <w:r w:rsidR="00FE0DB2">
        <w:rPr>
          <w:b/>
          <w:bCs/>
          <w:sz w:val="24"/>
          <w:szCs w:val="24"/>
          <w:lang w:val="uk-UA"/>
        </w:rPr>
        <w:t>02</w:t>
      </w:r>
      <w:r w:rsidRPr="007264EE">
        <w:rPr>
          <w:b/>
          <w:bCs/>
          <w:sz w:val="24"/>
          <w:szCs w:val="24"/>
          <w:lang w:val="uk-UA"/>
        </w:rPr>
        <w:t>.</w:t>
      </w:r>
      <w:r w:rsidR="00FE0DB2">
        <w:rPr>
          <w:b/>
          <w:bCs/>
          <w:sz w:val="24"/>
          <w:szCs w:val="24"/>
          <w:lang w:val="uk-UA"/>
        </w:rPr>
        <w:t>10</w:t>
      </w:r>
      <w:r w:rsidRPr="007264EE">
        <w:rPr>
          <w:b/>
          <w:bCs/>
          <w:sz w:val="24"/>
          <w:szCs w:val="24"/>
          <w:lang w:val="uk-UA"/>
        </w:rPr>
        <w:t>.20</w:t>
      </w:r>
      <w:r w:rsidR="00060608" w:rsidRPr="007264EE">
        <w:rPr>
          <w:b/>
          <w:bCs/>
          <w:sz w:val="24"/>
          <w:szCs w:val="24"/>
          <w:lang w:val="uk-UA"/>
        </w:rPr>
        <w:t>2</w:t>
      </w:r>
      <w:r w:rsidR="00E8762C">
        <w:rPr>
          <w:b/>
          <w:bCs/>
          <w:sz w:val="24"/>
          <w:szCs w:val="24"/>
          <w:lang w:val="uk-UA"/>
        </w:rPr>
        <w:t>3</w:t>
      </w:r>
      <w:r w:rsidRPr="007264EE">
        <w:rPr>
          <w:b/>
          <w:bCs/>
          <w:sz w:val="24"/>
          <w:szCs w:val="24"/>
          <w:lang w:val="uk-UA"/>
        </w:rPr>
        <w:t>.</w:t>
      </w:r>
    </w:p>
    <w:p w:rsidR="002B02F1" w:rsidRPr="007264EE" w:rsidRDefault="002B02F1" w:rsidP="00E8762C">
      <w:pPr>
        <w:tabs>
          <w:tab w:val="left" w:pos="-3828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264EE">
        <w:rPr>
          <w:sz w:val="24"/>
          <w:szCs w:val="24"/>
          <w:lang w:val="uk-UA"/>
        </w:rPr>
        <w:t xml:space="preserve"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</w:t>
      </w:r>
      <w:hyperlink r:id="rId8" w:history="1">
        <w:r w:rsidR="0032014D" w:rsidRPr="006A09C1">
          <w:rPr>
            <w:rStyle w:val="af3"/>
            <w:sz w:val="24"/>
            <w:szCs w:val="24"/>
            <w:lang w:val="uk-UA"/>
          </w:rPr>
          <w:t>www.ukrgasbank.com</w:t>
        </w:r>
      </w:hyperlink>
      <w:r w:rsidR="0032014D">
        <w:rPr>
          <w:sz w:val="24"/>
          <w:szCs w:val="24"/>
          <w:lang w:val="uk-UA"/>
        </w:rPr>
        <w:t xml:space="preserve"> </w:t>
      </w:r>
      <w:r w:rsidR="0032014D" w:rsidRPr="007264EE">
        <w:rPr>
          <w:sz w:val="24"/>
          <w:szCs w:val="24"/>
          <w:lang w:val="uk-UA"/>
        </w:rPr>
        <w:t>(у розділі «Платіжні картки»)</w:t>
      </w:r>
      <w:bookmarkStart w:id="0" w:name="_GoBack"/>
      <w:bookmarkEnd w:id="0"/>
      <w:r w:rsidRPr="007264EE">
        <w:rPr>
          <w:sz w:val="24"/>
          <w:szCs w:val="24"/>
          <w:lang w:val="uk-UA"/>
        </w:rPr>
        <w:t>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FC5E7D" w:rsidRPr="007264EE" w:rsidRDefault="002B02F1" w:rsidP="00FA1388">
      <w:pPr>
        <w:spacing w:line="276" w:lineRule="auto"/>
        <w:ind w:firstLine="540"/>
        <w:jc w:val="both"/>
        <w:rPr>
          <w:sz w:val="24"/>
          <w:szCs w:val="24"/>
          <w:lang w:val="uk-UA"/>
        </w:rPr>
      </w:pPr>
      <w:r w:rsidRPr="007264EE">
        <w:rPr>
          <w:sz w:val="24"/>
          <w:szCs w:val="24"/>
          <w:lang w:val="uk-UA"/>
        </w:rPr>
        <w:t>У разі незгоди із доведеними АБ «УКРГАЗБАНК»</w:t>
      </w:r>
      <w:r w:rsidR="0008091E" w:rsidRPr="007264EE">
        <w:rPr>
          <w:sz w:val="24"/>
          <w:szCs w:val="24"/>
          <w:lang w:val="uk-UA"/>
        </w:rPr>
        <w:t xml:space="preserve"> змінами до</w:t>
      </w:r>
      <w:r w:rsidRPr="007264EE">
        <w:rPr>
          <w:sz w:val="24"/>
          <w:szCs w:val="24"/>
          <w:lang w:val="uk-UA"/>
        </w:rPr>
        <w:t xml:space="preserve"> Тарифни</w:t>
      </w:r>
      <w:r w:rsidR="0008091E" w:rsidRPr="007264EE">
        <w:rPr>
          <w:sz w:val="24"/>
          <w:szCs w:val="24"/>
          <w:lang w:val="uk-UA"/>
        </w:rPr>
        <w:t>х</w:t>
      </w:r>
      <w:r w:rsidRPr="007264EE">
        <w:rPr>
          <w:sz w:val="24"/>
          <w:szCs w:val="24"/>
          <w:lang w:val="uk-UA"/>
        </w:rPr>
        <w:t xml:space="preserve"> план</w:t>
      </w:r>
      <w:r w:rsidR="0008091E" w:rsidRPr="007264EE">
        <w:rPr>
          <w:sz w:val="24"/>
          <w:szCs w:val="24"/>
          <w:lang w:val="uk-UA"/>
        </w:rPr>
        <w:t>ів</w:t>
      </w:r>
      <w:r w:rsidRPr="007264EE">
        <w:rPr>
          <w:sz w:val="24"/>
          <w:szCs w:val="24"/>
          <w:lang w:val="uk-UA"/>
        </w:rPr>
        <w:t>, пропонуємо звернутись до найближчого відділення АБ «УКРГАЗБАНК».</w:t>
      </w:r>
    </w:p>
    <w:p w:rsidR="00D37E5E" w:rsidRPr="00C424DF" w:rsidRDefault="00D37E5E" w:rsidP="001C4114">
      <w:pPr>
        <w:ind w:right="414"/>
        <w:jc w:val="both"/>
        <w:rPr>
          <w:sz w:val="24"/>
          <w:szCs w:val="24"/>
          <w:lang w:val="uk-UA"/>
        </w:rPr>
      </w:pPr>
    </w:p>
    <w:p w:rsidR="00E8116A" w:rsidRDefault="00E8116A" w:rsidP="001C4114">
      <w:pPr>
        <w:ind w:right="414"/>
        <w:jc w:val="both"/>
        <w:rPr>
          <w:sz w:val="24"/>
          <w:szCs w:val="24"/>
          <w:lang w:val="uk-UA"/>
        </w:rPr>
      </w:pPr>
    </w:p>
    <w:p w:rsidR="0008568D" w:rsidRPr="0008568D" w:rsidRDefault="00ED02CC" w:rsidP="001C4114">
      <w:pPr>
        <w:ind w:right="414"/>
        <w:jc w:val="both"/>
        <w:rPr>
          <w:sz w:val="24"/>
          <w:szCs w:val="24"/>
          <w:lang w:val="uk-UA"/>
        </w:rPr>
      </w:pPr>
      <w:r w:rsidRPr="0008568D">
        <w:rPr>
          <w:sz w:val="24"/>
          <w:szCs w:val="24"/>
          <w:lang w:val="uk-UA"/>
        </w:rPr>
        <w:t xml:space="preserve">                                     </w:t>
      </w:r>
      <w:r w:rsidR="00FA1388" w:rsidRPr="0008568D">
        <w:rPr>
          <w:sz w:val="24"/>
          <w:szCs w:val="24"/>
          <w:lang w:val="uk-UA"/>
        </w:rPr>
        <w:tab/>
      </w:r>
      <w:r w:rsidR="001C4114" w:rsidRPr="0008568D">
        <w:rPr>
          <w:sz w:val="24"/>
          <w:szCs w:val="24"/>
          <w:lang w:val="uk-UA"/>
        </w:rPr>
        <w:t xml:space="preserve"> </w:t>
      </w:r>
    </w:p>
    <w:sectPr w:rsidR="0008568D" w:rsidRPr="0008568D" w:rsidSect="00FF6813">
      <w:headerReference w:type="first" r:id="rId9"/>
      <w:pgSz w:w="11906" w:h="16838" w:code="9"/>
      <w:pgMar w:top="568" w:right="566" w:bottom="568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EF" w:rsidRDefault="00C44FEF">
      <w:r>
        <w:separator/>
      </w:r>
    </w:p>
  </w:endnote>
  <w:endnote w:type="continuationSeparator" w:id="0">
    <w:p w:rsidR="00C44FEF" w:rsidRDefault="00C4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EF" w:rsidRDefault="00C44FEF">
      <w:r>
        <w:separator/>
      </w:r>
    </w:p>
  </w:footnote>
  <w:footnote w:type="continuationSeparator" w:id="0">
    <w:p w:rsidR="00C44FEF" w:rsidRDefault="00C4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43" w:rsidRDefault="00AE2024" w:rsidP="00442D05">
    <w:pPr>
      <w:jc w:val="right"/>
    </w:pPr>
    <w:r w:rsidRPr="00AE2024">
      <w:rPr>
        <w:sz w:val="22"/>
        <w:szCs w:val="22"/>
        <w:lang w:val="uk-UA"/>
      </w:rPr>
      <w:t xml:space="preserve">Додаток </w:t>
    </w:r>
    <w:r w:rsidR="00A6619E">
      <w:rPr>
        <w:sz w:val="22"/>
        <w:szCs w:val="22"/>
        <w:lang w:val="uk-UA"/>
      </w:rPr>
      <w:t xml:space="preserve">до Протоколу </w:t>
    </w:r>
    <w:r w:rsidR="00E8762C">
      <w:rPr>
        <w:sz w:val="22"/>
        <w:szCs w:val="22"/>
        <w:lang w:val="uk-UA"/>
      </w:rPr>
      <w:t xml:space="preserve">засідання </w:t>
    </w:r>
    <w:r w:rsidR="00A6619E">
      <w:rPr>
        <w:sz w:val="22"/>
        <w:szCs w:val="22"/>
        <w:lang w:val="uk-UA"/>
      </w:rPr>
      <w:t>Тарифного комітету</w:t>
    </w:r>
    <w:r w:rsidR="001D3EF4" w:rsidRPr="001D3EF4">
      <w:rPr>
        <w:sz w:val="22"/>
        <w:szCs w:val="22"/>
        <w:lang w:val="uk-UA"/>
      </w:rPr>
      <w:t xml:space="preserve"> </w:t>
    </w:r>
    <w:r w:rsidR="00AC6519" w:rsidRPr="00BA6E1C">
      <w:rPr>
        <w:color w:val="000000" w:themeColor="text1"/>
        <w:sz w:val="22"/>
        <w:szCs w:val="22"/>
        <w:lang w:val="uk-UA"/>
      </w:rPr>
      <w:t xml:space="preserve"> від</w:t>
    </w:r>
    <w:r w:rsidR="00387353">
      <w:rPr>
        <w:color w:val="000000" w:themeColor="text1"/>
        <w:sz w:val="22"/>
        <w:szCs w:val="22"/>
        <w:lang w:val="uk-UA"/>
      </w:rPr>
      <w:t xml:space="preserve"> </w:t>
    </w:r>
    <w:r w:rsidR="00387353">
      <w:rPr>
        <w:sz w:val="22"/>
        <w:szCs w:val="22"/>
        <w:lang w:val="uk-UA"/>
      </w:rPr>
      <w:t>30.08</w:t>
    </w:r>
    <w:r w:rsidR="00553102">
      <w:rPr>
        <w:sz w:val="22"/>
        <w:szCs w:val="22"/>
        <w:lang w:val="uk-UA"/>
      </w:rPr>
      <w:t>.2</w:t>
    </w:r>
    <w:r w:rsidR="00E8762C">
      <w:rPr>
        <w:sz w:val="22"/>
        <w:szCs w:val="22"/>
        <w:lang w:val="uk-U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2E3"/>
    <w:multiLevelType w:val="multilevel"/>
    <w:tmpl w:val="61345C1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16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3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688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70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36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37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032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48" w:hanging="1800"/>
      </w:pPr>
      <w:rPr>
        <w:rFonts w:eastAsiaTheme="minorHAnsi" w:hint="default"/>
      </w:rPr>
    </w:lvl>
  </w:abstractNum>
  <w:abstractNum w:abstractNumId="1" w15:restartNumberingAfterBreak="0">
    <w:nsid w:val="15435F7B"/>
    <w:multiLevelType w:val="hybridMultilevel"/>
    <w:tmpl w:val="9C20F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D82"/>
    <w:multiLevelType w:val="hybridMultilevel"/>
    <w:tmpl w:val="BBC88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822"/>
    <w:multiLevelType w:val="hybridMultilevel"/>
    <w:tmpl w:val="C94E38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5446"/>
    <w:multiLevelType w:val="hybridMultilevel"/>
    <w:tmpl w:val="BC1AEB16"/>
    <w:lvl w:ilvl="0" w:tplc="CCAC7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F9309F"/>
    <w:multiLevelType w:val="hybridMultilevel"/>
    <w:tmpl w:val="DC6EFF6C"/>
    <w:lvl w:ilvl="0" w:tplc="EAF43FEE">
      <w:start w:val="1"/>
      <w:numFmt w:val="bullet"/>
      <w:lvlText w:val="-"/>
      <w:lvlJc w:val="left"/>
      <w:pPr>
        <w:ind w:left="115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48150F5B"/>
    <w:multiLevelType w:val="hybridMultilevel"/>
    <w:tmpl w:val="3CE2F8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1895"/>
    <w:multiLevelType w:val="multilevel"/>
    <w:tmpl w:val="93DC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D05460A"/>
    <w:multiLevelType w:val="multilevel"/>
    <w:tmpl w:val="53FC7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1DD68C7"/>
    <w:multiLevelType w:val="multilevel"/>
    <w:tmpl w:val="D5583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1"/>
    <w:rsid w:val="00004174"/>
    <w:rsid w:val="0000648A"/>
    <w:rsid w:val="000320A8"/>
    <w:rsid w:val="00044C40"/>
    <w:rsid w:val="00047066"/>
    <w:rsid w:val="00047ECF"/>
    <w:rsid w:val="00060608"/>
    <w:rsid w:val="00060C97"/>
    <w:rsid w:val="00060E0D"/>
    <w:rsid w:val="000611A1"/>
    <w:rsid w:val="000663F9"/>
    <w:rsid w:val="000765A3"/>
    <w:rsid w:val="00080249"/>
    <w:rsid w:val="0008091E"/>
    <w:rsid w:val="0008568D"/>
    <w:rsid w:val="00085D45"/>
    <w:rsid w:val="000B21E5"/>
    <w:rsid w:val="000B58FB"/>
    <w:rsid w:val="000B6014"/>
    <w:rsid w:val="000C0C89"/>
    <w:rsid w:val="000C799A"/>
    <w:rsid w:val="000D0A32"/>
    <w:rsid w:val="00101C95"/>
    <w:rsid w:val="00112152"/>
    <w:rsid w:val="00131F13"/>
    <w:rsid w:val="0013550B"/>
    <w:rsid w:val="00141618"/>
    <w:rsid w:val="00146B14"/>
    <w:rsid w:val="001523F3"/>
    <w:rsid w:val="001632C7"/>
    <w:rsid w:val="0017297A"/>
    <w:rsid w:val="00173085"/>
    <w:rsid w:val="0017784B"/>
    <w:rsid w:val="001807F6"/>
    <w:rsid w:val="00187258"/>
    <w:rsid w:val="00187B97"/>
    <w:rsid w:val="001A4E44"/>
    <w:rsid w:val="001B73EE"/>
    <w:rsid w:val="001C4114"/>
    <w:rsid w:val="001D3EF4"/>
    <w:rsid w:val="001E2411"/>
    <w:rsid w:val="001F660E"/>
    <w:rsid w:val="001F76FF"/>
    <w:rsid w:val="001F7720"/>
    <w:rsid w:val="002001CD"/>
    <w:rsid w:val="00216C6C"/>
    <w:rsid w:val="0022068C"/>
    <w:rsid w:val="002317D7"/>
    <w:rsid w:val="00276838"/>
    <w:rsid w:val="002B02F1"/>
    <w:rsid w:val="002B15DB"/>
    <w:rsid w:val="002C3D66"/>
    <w:rsid w:val="002D097A"/>
    <w:rsid w:val="002F08BF"/>
    <w:rsid w:val="002F63C5"/>
    <w:rsid w:val="00310AF7"/>
    <w:rsid w:val="0032014D"/>
    <w:rsid w:val="003433E9"/>
    <w:rsid w:val="00347CD7"/>
    <w:rsid w:val="0035513F"/>
    <w:rsid w:val="00385E4F"/>
    <w:rsid w:val="003871C1"/>
    <w:rsid w:val="00387202"/>
    <w:rsid w:val="00387353"/>
    <w:rsid w:val="003972A3"/>
    <w:rsid w:val="003B2670"/>
    <w:rsid w:val="003B6355"/>
    <w:rsid w:val="003B6D5F"/>
    <w:rsid w:val="003F718D"/>
    <w:rsid w:val="00401FBF"/>
    <w:rsid w:val="00406315"/>
    <w:rsid w:val="0041153B"/>
    <w:rsid w:val="004421FD"/>
    <w:rsid w:val="00442D05"/>
    <w:rsid w:val="004706A0"/>
    <w:rsid w:val="00471A16"/>
    <w:rsid w:val="00483725"/>
    <w:rsid w:val="0049580C"/>
    <w:rsid w:val="004A3A20"/>
    <w:rsid w:val="004C55A2"/>
    <w:rsid w:val="004C7D4C"/>
    <w:rsid w:val="004D72DF"/>
    <w:rsid w:val="004E54BE"/>
    <w:rsid w:val="004F50EC"/>
    <w:rsid w:val="0051172B"/>
    <w:rsid w:val="005152A0"/>
    <w:rsid w:val="00515DAF"/>
    <w:rsid w:val="005349A7"/>
    <w:rsid w:val="00553102"/>
    <w:rsid w:val="00553345"/>
    <w:rsid w:val="00555C59"/>
    <w:rsid w:val="00556F0D"/>
    <w:rsid w:val="00561811"/>
    <w:rsid w:val="005943B9"/>
    <w:rsid w:val="005948F2"/>
    <w:rsid w:val="005A32B4"/>
    <w:rsid w:val="005D0409"/>
    <w:rsid w:val="005D6542"/>
    <w:rsid w:val="005E1C6E"/>
    <w:rsid w:val="005E5584"/>
    <w:rsid w:val="005F292F"/>
    <w:rsid w:val="005F2989"/>
    <w:rsid w:val="005F4A0F"/>
    <w:rsid w:val="00614F17"/>
    <w:rsid w:val="00621C9E"/>
    <w:rsid w:val="00625777"/>
    <w:rsid w:val="0065269F"/>
    <w:rsid w:val="00652E1C"/>
    <w:rsid w:val="00652F45"/>
    <w:rsid w:val="00671593"/>
    <w:rsid w:val="00683D31"/>
    <w:rsid w:val="00685AEA"/>
    <w:rsid w:val="006B0451"/>
    <w:rsid w:val="006C31A3"/>
    <w:rsid w:val="006C4815"/>
    <w:rsid w:val="006D5F2B"/>
    <w:rsid w:val="006F46B3"/>
    <w:rsid w:val="00701821"/>
    <w:rsid w:val="00723F88"/>
    <w:rsid w:val="007264EE"/>
    <w:rsid w:val="00726617"/>
    <w:rsid w:val="007459C6"/>
    <w:rsid w:val="00746AEB"/>
    <w:rsid w:val="00751721"/>
    <w:rsid w:val="00755C97"/>
    <w:rsid w:val="00762CB4"/>
    <w:rsid w:val="00764007"/>
    <w:rsid w:val="00774D98"/>
    <w:rsid w:val="00785056"/>
    <w:rsid w:val="007970E6"/>
    <w:rsid w:val="007A16F7"/>
    <w:rsid w:val="007A38CC"/>
    <w:rsid w:val="007B30F7"/>
    <w:rsid w:val="007C055C"/>
    <w:rsid w:val="007D3BDA"/>
    <w:rsid w:val="007E0A9E"/>
    <w:rsid w:val="007F152B"/>
    <w:rsid w:val="007F75FA"/>
    <w:rsid w:val="00800E75"/>
    <w:rsid w:val="00811F4C"/>
    <w:rsid w:val="008209D5"/>
    <w:rsid w:val="00861E64"/>
    <w:rsid w:val="008852D0"/>
    <w:rsid w:val="008945E1"/>
    <w:rsid w:val="008E6442"/>
    <w:rsid w:val="008F1A53"/>
    <w:rsid w:val="00903B87"/>
    <w:rsid w:val="00915874"/>
    <w:rsid w:val="009419AA"/>
    <w:rsid w:val="00952DC7"/>
    <w:rsid w:val="009571FB"/>
    <w:rsid w:val="00985D56"/>
    <w:rsid w:val="00987062"/>
    <w:rsid w:val="00990DD6"/>
    <w:rsid w:val="00992558"/>
    <w:rsid w:val="009A3F78"/>
    <w:rsid w:val="009A6D06"/>
    <w:rsid w:val="009C292A"/>
    <w:rsid w:val="009C5CF0"/>
    <w:rsid w:val="009D01C4"/>
    <w:rsid w:val="009D51CA"/>
    <w:rsid w:val="009D5604"/>
    <w:rsid w:val="009E0FE3"/>
    <w:rsid w:val="009E2BC1"/>
    <w:rsid w:val="009F103D"/>
    <w:rsid w:val="009F439C"/>
    <w:rsid w:val="009F772B"/>
    <w:rsid w:val="00A051EA"/>
    <w:rsid w:val="00A11A44"/>
    <w:rsid w:val="00A228F3"/>
    <w:rsid w:val="00A271BC"/>
    <w:rsid w:val="00A30F40"/>
    <w:rsid w:val="00A41BE3"/>
    <w:rsid w:val="00A43AAB"/>
    <w:rsid w:val="00A55667"/>
    <w:rsid w:val="00A601D3"/>
    <w:rsid w:val="00A61473"/>
    <w:rsid w:val="00A63327"/>
    <w:rsid w:val="00A6619E"/>
    <w:rsid w:val="00A90648"/>
    <w:rsid w:val="00A92C67"/>
    <w:rsid w:val="00A956DF"/>
    <w:rsid w:val="00AB1C4D"/>
    <w:rsid w:val="00AC309F"/>
    <w:rsid w:val="00AC52F5"/>
    <w:rsid w:val="00AC6519"/>
    <w:rsid w:val="00AE2024"/>
    <w:rsid w:val="00AE7751"/>
    <w:rsid w:val="00AF1DB5"/>
    <w:rsid w:val="00AF7D0E"/>
    <w:rsid w:val="00B009BB"/>
    <w:rsid w:val="00B20EBA"/>
    <w:rsid w:val="00B32BA3"/>
    <w:rsid w:val="00B447A8"/>
    <w:rsid w:val="00B55A11"/>
    <w:rsid w:val="00BA2C82"/>
    <w:rsid w:val="00BA6E1C"/>
    <w:rsid w:val="00BB3AB5"/>
    <w:rsid w:val="00BC2D08"/>
    <w:rsid w:val="00BD0043"/>
    <w:rsid w:val="00BD347D"/>
    <w:rsid w:val="00BD68A3"/>
    <w:rsid w:val="00BE179C"/>
    <w:rsid w:val="00BE4E23"/>
    <w:rsid w:val="00BE7FDA"/>
    <w:rsid w:val="00BF7626"/>
    <w:rsid w:val="00C27B43"/>
    <w:rsid w:val="00C424DF"/>
    <w:rsid w:val="00C4386A"/>
    <w:rsid w:val="00C44FEF"/>
    <w:rsid w:val="00C571D6"/>
    <w:rsid w:val="00C7673B"/>
    <w:rsid w:val="00C90AD5"/>
    <w:rsid w:val="00C92D9F"/>
    <w:rsid w:val="00CB2054"/>
    <w:rsid w:val="00CD23AB"/>
    <w:rsid w:val="00CD5D20"/>
    <w:rsid w:val="00CF1500"/>
    <w:rsid w:val="00D33500"/>
    <w:rsid w:val="00D37E5E"/>
    <w:rsid w:val="00D830D4"/>
    <w:rsid w:val="00D94FC6"/>
    <w:rsid w:val="00DA1FF4"/>
    <w:rsid w:val="00E33313"/>
    <w:rsid w:val="00E35483"/>
    <w:rsid w:val="00E36A57"/>
    <w:rsid w:val="00E44321"/>
    <w:rsid w:val="00E55B88"/>
    <w:rsid w:val="00E712F0"/>
    <w:rsid w:val="00E76C62"/>
    <w:rsid w:val="00E8116A"/>
    <w:rsid w:val="00E86306"/>
    <w:rsid w:val="00E8762C"/>
    <w:rsid w:val="00E877B8"/>
    <w:rsid w:val="00EC7868"/>
    <w:rsid w:val="00ED02CC"/>
    <w:rsid w:val="00ED341D"/>
    <w:rsid w:val="00EE4948"/>
    <w:rsid w:val="00EF4C7B"/>
    <w:rsid w:val="00EF7EE2"/>
    <w:rsid w:val="00F169F8"/>
    <w:rsid w:val="00F22CD3"/>
    <w:rsid w:val="00F27376"/>
    <w:rsid w:val="00F4673A"/>
    <w:rsid w:val="00F46C3F"/>
    <w:rsid w:val="00F558CC"/>
    <w:rsid w:val="00F81032"/>
    <w:rsid w:val="00F811F6"/>
    <w:rsid w:val="00F87347"/>
    <w:rsid w:val="00F97E89"/>
    <w:rsid w:val="00FA1388"/>
    <w:rsid w:val="00FC1428"/>
    <w:rsid w:val="00FC30A1"/>
    <w:rsid w:val="00FC458E"/>
    <w:rsid w:val="00FC58D1"/>
    <w:rsid w:val="00FC5E7D"/>
    <w:rsid w:val="00FE04B9"/>
    <w:rsid w:val="00FE0DB2"/>
    <w:rsid w:val="00FE6742"/>
    <w:rsid w:val="00FF2B95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3E94"/>
  <w15:chartTrackingRefBased/>
  <w15:docId w15:val="{DE54729F-D6B2-4FDE-82F1-52E75E39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icrosoft Uighur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2F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02F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rsid w:val="002B0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B02F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ody Text"/>
    <w:aliases w:val="b"/>
    <w:basedOn w:val="a"/>
    <w:link w:val="a8"/>
    <w:uiPriority w:val="99"/>
    <w:rsid w:val="00A30F40"/>
    <w:pPr>
      <w:jc w:val="both"/>
    </w:pPr>
    <w:rPr>
      <w:b/>
      <w:bCs/>
      <w:sz w:val="24"/>
      <w:szCs w:val="24"/>
      <w:u w:val="single"/>
      <w:lang w:val="uk-UA"/>
    </w:rPr>
  </w:style>
  <w:style w:type="character" w:customStyle="1" w:styleId="a8">
    <w:name w:val="Основной текст Знак"/>
    <w:aliases w:val="b Знак"/>
    <w:link w:val="a7"/>
    <w:uiPriority w:val="99"/>
    <w:rsid w:val="00A30F40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 w:bidi="ar-SA"/>
    </w:rPr>
  </w:style>
  <w:style w:type="paragraph" w:styleId="2">
    <w:name w:val="Body Text Indent 2"/>
    <w:basedOn w:val="a"/>
    <w:link w:val="20"/>
    <w:rsid w:val="00A30F40"/>
    <w:pPr>
      <w:ind w:firstLine="567"/>
      <w:jc w:val="both"/>
    </w:pPr>
    <w:rPr>
      <w:i/>
      <w:iCs/>
      <w:sz w:val="24"/>
      <w:szCs w:val="24"/>
      <w:lang w:val="uk-UA"/>
    </w:rPr>
  </w:style>
  <w:style w:type="character" w:customStyle="1" w:styleId="20">
    <w:name w:val="Основной текст с отступом 2 Знак"/>
    <w:link w:val="2"/>
    <w:rsid w:val="00A30F40"/>
    <w:rPr>
      <w:rFonts w:ascii="Times New Roman" w:eastAsia="Times New Roman" w:hAnsi="Times New Roman" w:cs="Times New Roman"/>
      <w:i/>
      <w:iCs/>
      <w:sz w:val="24"/>
      <w:szCs w:val="24"/>
      <w:lang w:val="uk-UA" w:eastAsia="ru-RU" w:bidi="ar-SA"/>
    </w:rPr>
  </w:style>
  <w:style w:type="paragraph" w:styleId="a9">
    <w:name w:val="List Paragraph"/>
    <w:aliases w:val="Заголовок 1.1,Heading Bullet,Bullets,Normal bullet 2,Буллет,Нумерованый список,List Paragraph1,ПАРАГРАФ,Нумерованный спиков,Слабое выделение1,Таблица. Рисунок,En tête 1,Γράφημα,Citation List,본문(내용),List Paragraph (numbered (a)),Yellow Bulle"/>
    <w:basedOn w:val="a"/>
    <w:link w:val="aa"/>
    <w:uiPriority w:val="34"/>
    <w:qFormat/>
    <w:rsid w:val="00A30F40"/>
    <w:pPr>
      <w:ind w:left="708"/>
    </w:pPr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AE20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2024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d">
    <w:name w:val="annotation reference"/>
    <w:unhideWhenUsed/>
    <w:rsid w:val="0041153B"/>
    <w:rPr>
      <w:sz w:val="16"/>
      <w:szCs w:val="16"/>
    </w:rPr>
  </w:style>
  <w:style w:type="paragraph" w:styleId="ae">
    <w:name w:val="annotation text"/>
    <w:basedOn w:val="a"/>
    <w:link w:val="af"/>
    <w:unhideWhenUsed/>
    <w:rsid w:val="0041153B"/>
  </w:style>
  <w:style w:type="character" w:customStyle="1" w:styleId="af">
    <w:name w:val="Текст примечания Знак"/>
    <w:link w:val="ae"/>
    <w:rsid w:val="0041153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153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1153B"/>
    <w:rPr>
      <w:rFonts w:ascii="Times New Roman" w:eastAsia="Times New Roman" w:hAnsi="Times New Roman" w:cs="Times New Roman"/>
      <w:b/>
      <w:bCs/>
      <w:sz w:val="20"/>
      <w:szCs w:val="20"/>
      <w:lang w:eastAsia="ru-RU" w:bidi="ar-SA"/>
    </w:rPr>
  </w:style>
  <w:style w:type="character" w:styleId="af2">
    <w:name w:val="footnote reference"/>
    <w:uiPriority w:val="99"/>
    <w:semiHidden/>
    <w:rsid w:val="001F76FF"/>
    <w:rPr>
      <w:rFonts w:cs="Times New Roman"/>
      <w:vertAlign w:val="superscript"/>
    </w:rPr>
  </w:style>
  <w:style w:type="paragraph" w:customStyle="1" w:styleId="alex">
    <w:name w:val="Îáû÷íûé.alex"/>
    <w:rsid w:val="00101C95"/>
    <w:pPr>
      <w:widowControl w:val="0"/>
    </w:pPr>
    <w:rPr>
      <w:rFonts w:ascii="UkrainianJournal" w:eastAsia="Times New Roman" w:hAnsi="UkrainianJournal" w:cs="Times New Roman"/>
      <w:lang w:val="ru-RU" w:eastAsia="ru-RU"/>
    </w:rPr>
  </w:style>
  <w:style w:type="character" w:styleId="af3">
    <w:name w:val="Hyperlink"/>
    <w:uiPriority w:val="99"/>
    <w:unhideWhenUsed/>
    <w:rsid w:val="005943B9"/>
    <w:rPr>
      <w:color w:val="0563C1"/>
      <w:u w:val="single"/>
    </w:rPr>
  </w:style>
  <w:style w:type="table" w:styleId="af4">
    <w:name w:val="Table Grid"/>
    <w:basedOn w:val="a1"/>
    <w:rsid w:val="00E36A5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Заголовок 1.1 Знак,Heading Bullet Знак,Bullets Знак,Normal bullet 2 Знак,Буллет Знак,Нумерованый список Знак,List Paragraph1 Знак,ПАРАГРАФ Знак,Нумерованный спиков Знак,Слабое выделение1 Знак,Таблица. Рисунок Знак,En tête 1 Знак"/>
    <w:link w:val="a9"/>
    <w:uiPriority w:val="34"/>
    <w:qFormat/>
    <w:locked/>
    <w:rsid w:val="00E8116A"/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E8762C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f4"/>
    <w:uiPriority w:val="59"/>
    <w:rsid w:val="00FF681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gas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FE6E-72A0-4870-B972-F3F9D97C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UGB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Тетяна Володимирівна</dc:creator>
  <cp:keywords/>
  <cp:lastModifiedBy>Дяченко Людмила Миколаївна</cp:lastModifiedBy>
  <cp:revision>3</cp:revision>
  <cp:lastPrinted>2019-12-27T11:20:00Z</cp:lastPrinted>
  <dcterms:created xsi:type="dcterms:W3CDTF">2023-08-31T06:45:00Z</dcterms:created>
  <dcterms:modified xsi:type="dcterms:W3CDTF">2023-08-31T06:45:00Z</dcterms:modified>
</cp:coreProperties>
</file>