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127A77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27A77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127A77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</w:t>
      </w:r>
      <w:r w:rsidR="00127A77" w:rsidRPr="00127A77">
        <w:rPr>
          <w:rFonts w:ascii="Times New Roman" w:hAnsi="Times New Roman" w:cs="Times New Roman"/>
          <w:lang w:val="uk-UA"/>
        </w:rPr>
        <w:t xml:space="preserve"> 11.01.2021 по 31.01.2021 </w:t>
      </w:r>
      <w:r w:rsidR="000A3A6D" w:rsidRPr="00127A77">
        <w:rPr>
          <w:rFonts w:ascii="Times New Roman" w:hAnsi="Times New Roman" w:cs="Times New Roman"/>
          <w:lang w:val="uk-UA"/>
        </w:rPr>
        <w:t xml:space="preserve">включно </w:t>
      </w:r>
      <w:r w:rsidR="00AA5C2E" w:rsidRPr="00127A77">
        <w:rPr>
          <w:rFonts w:ascii="Times New Roman" w:eastAsia="Times New Roman" w:hAnsi="Times New Roman" w:cs="Times New Roman"/>
          <w:lang w:val="uk-UA" w:eastAsia="ru-RU"/>
        </w:rPr>
        <w:t xml:space="preserve">АБ «УКРГАЗБАНК» проводить короткострокову акцію </w:t>
      </w:r>
      <w:r w:rsidR="00D85029" w:rsidRPr="00127A77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AE5D10" w:rsidRPr="00127A77">
        <w:rPr>
          <w:rFonts w:ascii="Times New Roman" w:eastAsia="Times New Roman" w:hAnsi="Times New Roman" w:cs="Times New Roman"/>
          <w:b/>
          <w:lang w:val="uk-UA" w:eastAsia="ru-RU"/>
        </w:rPr>
        <w:t>Щаслива відпустка</w:t>
      </w:r>
      <w:r w:rsidR="004866D4" w:rsidRPr="00127A77">
        <w:rPr>
          <w:rFonts w:ascii="Times New Roman" w:eastAsia="Times New Roman" w:hAnsi="Times New Roman" w:cs="Times New Roman"/>
          <w:b/>
          <w:lang w:val="uk-UA" w:eastAsia="ru-RU"/>
        </w:rPr>
        <w:t>»</w:t>
      </w:r>
      <w:r w:rsidR="00D85029" w:rsidRPr="00127A7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A5C2E" w:rsidRPr="00127A77">
        <w:rPr>
          <w:rFonts w:ascii="Times New Roman" w:eastAsia="Times New Roman" w:hAnsi="Times New Roman" w:cs="Times New Roman"/>
          <w:lang w:val="uk-UA" w:eastAsia="ru-RU"/>
        </w:rPr>
        <w:t>для фізичних осіб – клієнтів АБ «УКРГАЗБАНК».</w:t>
      </w:r>
    </w:p>
    <w:p w:rsidR="00127A77" w:rsidRPr="00127A77" w:rsidRDefault="00127A77" w:rsidP="00127A77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127A77" w:rsidRPr="00127A77" w:rsidRDefault="00127A77" w:rsidP="00127A77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127A77" w:rsidRPr="00127A77" w:rsidTr="00B76811">
        <w:trPr>
          <w:trHeight w:val="374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iCs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i/>
                <w:color w:val="31849B"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«Зимовий сезон»</w:t>
            </w:r>
          </w:p>
        </w:tc>
      </w:tr>
      <w:tr w:rsidR="00127A77" w:rsidRPr="00127A77" w:rsidTr="00B76811">
        <w:trPr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Всі депозитні програми</w:t>
            </w:r>
          </w:p>
        </w:tc>
      </w:tr>
      <w:tr w:rsidR="00127A77" w:rsidRPr="00127A77" w:rsidTr="00B76811">
        <w:trPr>
          <w:trHeight w:val="694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З 11.01.2021 по 31.01.2021 включно</w:t>
            </w:r>
          </w:p>
        </w:tc>
      </w:tr>
      <w:tr w:rsidR="00127A77" w:rsidRPr="00127A77" w:rsidTr="00B76811">
        <w:trPr>
          <w:trHeight w:val="1441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Фізичні особи – клієнти АБ «УКРГАЗБАНК» (далі - Банк), які починаючи з 01.04.2020 року уклали депозитні договори  в іноземній валюті (долари США) та які на момент участі в акції мають залишки по всім рахункам в Банку не менше ніж 20 000 000,00 (двадцять мільйонів) гривень 00 копійок, в гривні або доларах США/євро, у гривневому  еквіваленті за курсом НБУ</w:t>
            </w:r>
          </w:p>
        </w:tc>
      </w:tr>
      <w:tr w:rsidR="00127A77" w:rsidRPr="00127A77" w:rsidTr="00B76811">
        <w:trPr>
          <w:trHeight w:val="1176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A77">
              <w:rPr>
                <w:rFonts w:ascii="Times New Roman" w:eastAsia="Times New Roman" w:hAnsi="Times New Roman" w:cs="Times New Roman"/>
                <w:lang w:val="uk-UA" w:eastAsia="ru-RU"/>
              </w:rPr>
              <w:t>Для учасників акції, в разі їх бажання, надається можливість дострокового (часткового) повернення депозиту</w:t>
            </w:r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>січня</w:t>
            </w:r>
            <w:proofErr w:type="spellEnd"/>
            <w:r w:rsidRPr="00127A77">
              <w:rPr>
                <w:rFonts w:ascii="Times New Roman" w:eastAsia="Times New Roman" w:hAnsi="Times New Roman" w:cs="Times New Roman"/>
                <w:lang w:eastAsia="ru-RU"/>
              </w:rPr>
              <w:t xml:space="preserve"> 2021 року</w:t>
            </w:r>
            <w:r w:rsidRPr="00127A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без перерахунку раніше нарахованих процентів за зниженою процентною ставкою за умови: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сума коштів, що достроково (частково) повертаються не перевищує 20% від суми коштів, що знаходяться на депозитному рахунку  на момент звернення Вкладника з заявою про дострокове (часткове) повернення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сума коштів, що достроково (частково) повертаються не виступає в якості забезпечення виконання зобов’язань по договорам, укладеним з Банком</w:t>
            </w:r>
          </w:p>
          <w:p w:rsidR="00127A77" w:rsidRPr="00127A77" w:rsidRDefault="00127A77" w:rsidP="00127A77">
            <w:pPr>
              <w:pStyle w:val="a6"/>
              <w:numPr>
                <w:ilvl w:val="0"/>
                <w:numId w:val="6"/>
              </w:numPr>
              <w:jc w:val="both"/>
              <w:rPr>
                <w:i/>
                <w:sz w:val="22"/>
                <w:szCs w:val="22"/>
              </w:rPr>
            </w:pPr>
            <w:r w:rsidRPr="00127A77">
              <w:rPr>
                <w:sz w:val="22"/>
                <w:szCs w:val="22"/>
              </w:rPr>
              <w:t>Процентна ставка на залишок коштів залишається у розмірі згідно діючих умов договору</w:t>
            </w:r>
          </w:p>
        </w:tc>
      </w:tr>
      <w:tr w:rsidR="00127A77" w:rsidRPr="00127A77" w:rsidTr="00B76811">
        <w:trPr>
          <w:trHeight w:val="397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127A77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до 1000 днів</w:t>
            </w:r>
          </w:p>
        </w:tc>
      </w:tr>
      <w:tr w:rsidR="00127A77" w:rsidRPr="00127A77" w:rsidTr="00B76811">
        <w:trPr>
          <w:trHeight w:val="418"/>
          <w:jc w:val="center"/>
        </w:trPr>
        <w:tc>
          <w:tcPr>
            <w:tcW w:w="279" w:type="dxa"/>
            <w:vAlign w:val="center"/>
          </w:tcPr>
          <w:p w:rsidR="00127A77" w:rsidRPr="00127A77" w:rsidRDefault="00127A77" w:rsidP="00B76811">
            <w:pPr>
              <w:pStyle w:val="2"/>
              <w:jc w:val="center"/>
              <w:rPr>
                <w:iCs/>
                <w:sz w:val="22"/>
                <w:szCs w:val="22"/>
                <w:lang w:val="ru-RU"/>
              </w:rPr>
            </w:pPr>
            <w:r w:rsidRPr="00127A77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2640" w:type="dxa"/>
            <w:vAlign w:val="center"/>
          </w:tcPr>
          <w:p w:rsidR="00127A77" w:rsidRPr="00127A77" w:rsidRDefault="00127A77" w:rsidP="00B76811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27A77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127A77" w:rsidRPr="00127A77" w:rsidRDefault="00127A77" w:rsidP="00B76811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27A77">
              <w:rPr>
                <w:rFonts w:ascii="Times New Roman" w:hAnsi="Times New Roman" w:cs="Times New Roman"/>
                <w:lang w:val="uk-UA"/>
              </w:rPr>
              <w:t>Долари США</w:t>
            </w:r>
          </w:p>
        </w:tc>
      </w:tr>
    </w:tbl>
    <w:p w:rsidR="00127A77" w:rsidRPr="00127A77" w:rsidRDefault="00127A77" w:rsidP="00127A77">
      <w:pPr>
        <w:rPr>
          <w:rFonts w:ascii="Times New Roman" w:hAnsi="Times New Roman" w:cs="Times New Roman"/>
          <w:lang w:val="uk-UA"/>
        </w:rPr>
      </w:pPr>
      <w:r w:rsidRPr="00127A77">
        <w:rPr>
          <w:rFonts w:ascii="Times New Roman" w:hAnsi="Times New Roman" w:cs="Times New Roman"/>
          <w:lang w:val="uk-UA"/>
        </w:rPr>
        <w:t xml:space="preserve"> </w:t>
      </w:r>
    </w:p>
    <w:p w:rsidR="00BE3E16" w:rsidRPr="00127A77" w:rsidRDefault="00BE3E16" w:rsidP="00F65C9F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</w:p>
    <w:p w:rsidR="00BE3E16" w:rsidRPr="00127A77" w:rsidRDefault="00BE3E16" w:rsidP="00F65C9F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14099" w:rsidRPr="00127A77" w:rsidRDefault="00114099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AA5C2E" w:rsidRPr="00127A77" w:rsidRDefault="00AA5C2E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27A77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127A77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127A77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71615"/>
    <w:rsid w:val="00A92EF4"/>
    <w:rsid w:val="00AA5C2E"/>
    <w:rsid w:val="00AD5081"/>
    <w:rsid w:val="00AE5D10"/>
    <w:rsid w:val="00B122A1"/>
    <w:rsid w:val="00B60F56"/>
    <w:rsid w:val="00B86AF5"/>
    <w:rsid w:val="00BB41F3"/>
    <w:rsid w:val="00BE3E16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7466-0EB7-4851-837D-B5B3BBC3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8</cp:revision>
  <cp:lastPrinted>2020-03-13T08:50:00Z</cp:lastPrinted>
  <dcterms:created xsi:type="dcterms:W3CDTF">2020-12-15T10:39:00Z</dcterms:created>
  <dcterms:modified xsi:type="dcterms:W3CDTF">2021-01-13T08:28:00Z</dcterms:modified>
</cp:coreProperties>
</file>