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left"/>
        <w:tblInd w:w="-43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24"/>
        <w:tblGridChange w:id="0">
          <w:tblGrid>
            <w:gridCol w:w="99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line="257" w:lineRule="auto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(на фірмовому бланку, який повинен бути наданий Позичальником)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spacing w:after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Банк </w:t>
            </w:r>
          </w:p>
          <w:p w:rsidR="00000000" w:rsidDel="00000000" w:rsidP="00000000" w:rsidRDefault="00000000" w:rsidRPr="00000000" w14:paraId="00000005">
            <w:pPr>
              <w:spacing w:after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Адреса </w:t>
            </w:r>
          </w:p>
          <w:p w:rsidR="00000000" w:rsidDel="00000000" w:rsidP="00000000" w:rsidRDefault="00000000" w:rsidRPr="00000000" w14:paraId="00000006">
            <w:pPr>
              <w:spacing w:line="257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Заява на отримання гранту в рамках проєкту «Доступ до фінансування та підтримка стійкості ММСП в Україні ІІ» </w:t>
            </w:r>
          </w:p>
          <w:p w:rsidR="00000000" w:rsidDel="00000000" w:rsidP="00000000" w:rsidRDefault="00000000" w:rsidRPr="00000000" w14:paraId="00000007">
            <w:pPr>
              <w:spacing w:after="240" w:line="257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(далі - «Проєкт»)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Я, ______________________, уповноважений представник зареєстрованого підприємства _______________________________________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70c0"/>
                <w:sz w:val="24"/>
                <w:szCs w:val="24"/>
                <w:rtl w:val="0"/>
              </w:rPr>
              <w:t xml:space="preserve">(назва, форма реєстрації, реєстраційний номер)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подаю заявку на отримання гранту в рамках Проєкту «Доступ до фінансування та підтримка стійкості ММСП в Україні ІІ». Цим я підтверджую, що прочитав/прочитала і зрозумів/зрозуміла положення та умови Проєкту, опубліковані на веб-сайті Deutsche Sparkassenstiftung for International Cooperation за таким посиланням:</w:t>
            </w:r>
          </w:p>
          <w:p w:rsidR="00000000" w:rsidDel="00000000" w:rsidP="00000000" w:rsidRDefault="00000000" w:rsidRPr="00000000" w14:paraId="00000009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https://sparkassenstiftung-easterneurope-centralasia.org/activities/projects/access-to-finance-phase-ii/dostup-do-finansuvannja-ii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заявляю, що погоджуюся з умовами Проєкту.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Будь ласка, перевірте документи, надані про підприємство____________________ та субпроєкт, який фінансуватиметься АБ «УКРГАЗБАНК», на предмет відповідності критеріям прийнятності та умовам Проєкту.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Інформація про підприємство на консолідованій основі, тобто включаючи всіх пов'язаних із заявником сторін: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2.0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5386"/>
        <w:gridCol w:w="3828"/>
        <w:tblGridChange w:id="0">
          <w:tblGrid>
            <w:gridCol w:w="568"/>
            <w:gridCol w:w="5386"/>
            <w:gridCol w:w="382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F">
            <w:pPr>
              <w:spacing w:after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Адреса реєстрації підприємства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реєстрації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Місце ведення господарської діяльності підприємства (місцезнаходження приміщення підприємства, місце розташування підприємства)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Основний вид діяльності та код галузі (КВЕД)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Середня кількість працевлаштованих за останні чотири квартали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 кінець останнього звітного року на консолідованій основі по всім підприємствам ГПК)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Відсоток приватної власності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Господарський оборот за 2021-2022 рр.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 консолідованій основі по всім підприємствам ГПК)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Прибуток/збитки за 2021-2022 рр.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 консолідованій основі по всім підприємствам ГПК)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2.0" w:type="dxa"/>
        <w:jc w:val="left"/>
        <w:tblInd w:w="-28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120" w:line="257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Інформація про субпроєкт, який фінансуватиметься АБ «УКРГАЗБАНК» та Проєктом грантової підтримки: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2.0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5386"/>
        <w:gridCol w:w="3828"/>
        <w:tblGridChange w:id="0">
          <w:tblGrid>
            <w:gridCol w:w="568"/>
            <w:gridCol w:w="5386"/>
            <w:gridCol w:w="382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 інвестицій/підпроєкту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(вкажіть основні активи, що підлягають фінансуванню.)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Вартість інвестицій/Субпроєкту (без урахування ПДВ)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0">
            <w:pPr>
              <w:spacing w:after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Підприємницька діяльність та код галузі (КВЕД), для якої призначені інвестиції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4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9924"/>
        <w:tblGridChange w:id="0">
          <w:tblGrid>
            <w:gridCol w:w="99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Цим я підтверджую, що інформація, представлена в наведених вище таблицях, є правильною і повною, а також може бути проаналізована в ході поглибленого аналізу підприємства ____________.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Цим я підтверджую, що ознайомлений/ознайомлена з критеріями прийнятності в рамках Проєкту «Доступ до фінансування та підтримка стійкості ММСП в Україні ІІ». Я підтверджую, що підприємство ______________________ відповідає критеріям прийнятності, і зобов'язуюсь, що воно відповідатиме критеріям прийнятності протягом усього періоду дії Угоди про фінансування з фінансовою установою АБ «УКРГАЗБАНК».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Цим я зобов'язуюсь негайно повернути грантові кошти, отримані в рамках Проєкту, у разі порушення критеріїв прийнятності.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120" w:befor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Додатки: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Звіт про гранти, на які подані заявки та отримані Кінцевим Бенефіціаром відповідно до Проєкту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Згода на обробку даних та інформації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befor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ПІБ та посада уповноваженого представника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befor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Підпис</w:t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leader="none" w:pos="36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parkasse Rg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Sparkasse Rg" w:cs="Sparkasse Rg" w:eastAsia="Sparkasse Rg" w:hAnsi="Sparkasse Rg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parkasse Rg" w:cs="Sparkasse Rg" w:eastAsia="Sparkasse Rg" w:hAnsi="Sparkasse Rg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arkasse Rg" w:cs="Sparkasse Rg" w:eastAsia="Sparkasse Rg" w:hAnsi="Sparkasse Rg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="288" w:lineRule="auto"/>
      <w:jc w:val="both"/>
    </w:pPr>
    <w:rPr>
      <w:rFonts w:ascii="Sparkasse Rg" w:cs="Sparkasse Rg" w:eastAsia="Sparkasse Rg" w:hAnsi="Sparkasse Rg"/>
      <w:color w:val="59595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line="288" w:lineRule="auto"/>
      <w:jc w:val="both"/>
    </w:pPr>
    <w:rPr>
      <w:rFonts w:ascii="Sparkasse Rg" w:cs="Sparkasse Rg" w:eastAsia="Sparkasse Rg" w:hAnsi="Sparkasse Rg"/>
      <w:color w:val="59595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88" w:lineRule="auto"/>
      <w:jc w:val="both"/>
    </w:pPr>
    <w:rPr>
      <w:rFonts w:ascii="Sparkasse Rg" w:cs="Sparkasse Rg" w:eastAsia="Sparkasse Rg" w:hAnsi="Sparkasse Rg"/>
      <w:color w:val="57545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88" w:lineRule="auto"/>
      <w:jc w:val="both"/>
    </w:pPr>
    <w:rPr>
      <w:rFonts w:ascii="Sparkasse Rg" w:cs="Sparkasse Rg" w:eastAsia="Sparkasse Rg" w:hAnsi="Sparkasse Rg"/>
      <w:i w:val="1"/>
      <w:color w:val="837e7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88" w:lineRule="auto"/>
      <w:jc w:val="both"/>
    </w:pPr>
    <w:rPr>
      <w:rFonts w:ascii="Sparkasse Rg" w:cs="Sparkasse Rg" w:eastAsia="Sparkasse Rg" w:hAnsi="Sparkasse Rg"/>
      <w:color w:val="837e7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288" w:lineRule="auto"/>
      <w:jc w:val="both"/>
    </w:pPr>
    <w:rPr>
      <w:rFonts w:ascii="Sparkasse Rg" w:cs="Sparkasse Rg" w:eastAsia="Sparkasse Rg" w:hAnsi="Sparkasse Rg"/>
      <w:color w:val="575454"/>
    </w:rPr>
  </w:style>
  <w:style w:type="paragraph" w:styleId="Title">
    <w:name w:val="Title"/>
    <w:basedOn w:val="Normal"/>
    <w:next w:val="Normal"/>
    <w:pPr>
      <w:spacing w:after="240" w:line="288" w:lineRule="auto"/>
    </w:pPr>
    <w:rPr>
      <w:rFonts w:ascii="Sparkasse Rg" w:cs="Sparkasse Rg" w:eastAsia="Sparkasse Rg" w:hAnsi="Sparkasse Rg"/>
      <w:color w:val="ff0000"/>
      <w:sz w:val="56"/>
      <w:szCs w:val="56"/>
    </w:rPr>
  </w:style>
  <w:style w:type="paragraph" w:styleId="a" w:default="1">
    <w:name w:val="Normal"/>
  </w:style>
  <w:style w:type="paragraph" w:styleId="1">
    <w:name w:val="heading 1"/>
    <w:aliases w:val="Überschrift 1_SKS"/>
    <w:basedOn w:val="a"/>
    <w:next w:val="a"/>
    <w:link w:val="10"/>
    <w:qFormat w:val="1"/>
    <w:rsid w:val="003F201D"/>
    <w:pPr>
      <w:keepNext w:val="1"/>
      <w:keepLines w:val="1"/>
      <w:spacing w:after="240" w:before="240" w:line="288" w:lineRule="auto"/>
      <w:jc w:val="both"/>
      <w:outlineLvl w:val="0"/>
    </w:pPr>
    <w:rPr>
      <w:rFonts w:asciiTheme="majorHAnsi" w:cstheme="majorBidi" w:eastAsiaTheme="majorEastAsia" w:hAnsiTheme="majorHAnsi"/>
      <w:color w:val="595959" w:themeColor="text1" w:themeTint="0000A6"/>
      <w:sz w:val="32"/>
      <w:szCs w:val="32"/>
      <w:lang w:eastAsia="de-DE"/>
    </w:rPr>
  </w:style>
  <w:style w:type="paragraph" w:styleId="2">
    <w:name w:val="heading 2"/>
    <w:aliases w:val="Überschrift 2_SKS"/>
    <w:basedOn w:val="a"/>
    <w:next w:val="a"/>
    <w:link w:val="20"/>
    <w:qFormat w:val="1"/>
    <w:rsid w:val="003F201D"/>
    <w:pPr>
      <w:keepNext w:val="1"/>
      <w:keepLines w:val="1"/>
      <w:spacing w:line="288" w:lineRule="auto"/>
      <w:jc w:val="both"/>
      <w:outlineLvl w:val="1"/>
    </w:pPr>
    <w:rPr>
      <w:rFonts w:asciiTheme="majorHAnsi" w:cstheme="majorBidi" w:eastAsiaTheme="majorEastAsia" w:hAnsiTheme="majorHAnsi"/>
      <w:color w:val="595959" w:themeColor="text1" w:themeTint="0000A6"/>
      <w:sz w:val="28"/>
      <w:szCs w:val="26"/>
      <w:lang w:eastAsia="de-DE"/>
    </w:rPr>
  </w:style>
  <w:style w:type="paragraph" w:styleId="3">
    <w:name w:val="heading 3"/>
    <w:aliases w:val="Überschrift 3_SKS"/>
    <w:basedOn w:val="a"/>
    <w:next w:val="a"/>
    <w:link w:val="30"/>
    <w:qFormat w:val="1"/>
    <w:rsid w:val="003F201D"/>
    <w:pPr>
      <w:keepNext w:val="1"/>
      <w:keepLines w:val="1"/>
      <w:spacing w:before="200" w:line="288" w:lineRule="auto"/>
      <w:jc w:val="both"/>
      <w:outlineLvl w:val="2"/>
    </w:pPr>
    <w:rPr>
      <w:rFonts w:asciiTheme="majorHAnsi" w:cstheme="majorBidi" w:eastAsiaTheme="majorEastAsia" w:hAnsiTheme="majorHAnsi"/>
      <w:color w:val="575454" w:themeColor="accent1" w:themeShade="00007F"/>
      <w:sz w:val="24"/>
      <w:szCs w:val="24"/>
      <w:lang w:eastAsia="de-DE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rsid w:val="003F201D"/>
    <w:pPr>
      <w:keepNext w:val="1"/>
      <w:keepLines w:val="1"/>
      <w:spacing w:after="0" w:before="40" w:line="288" w:lineRule="auto"/>
      <w:jc w:val="both"/>
      <w:outlineLvl w:val="3"/>
    </w:pPr>
    <w:rPr>
      <w:rFonts w:asciiTheme="majorHAnsi" w:cstheme="majorBidi" w:eastAsiaTheme="majorEastAsia" w:hAnsiTheme="majorHAnsi"/>
      <w:i w:val="1"/>
      <w:iCs w:val="1"/>
      <w:color w:val="837e7e" w:themeColor="accent1" w:themeShade="0000BF"/>
      <w:szCs w:val="20"/>
      <w:lang w:eastAsia="de-DE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3F201D"/>
    <w:pPr>
      <w:keepNext w:val="1"/>
      <w:keepLines w:val="1"/>
      <w:spacing w:after="0" w:before="40" w:line="288" w:lineRule="auto"/>
      <w:jc w:val="both"/>
      <w:outlineLvl w:val="4"/>
    </w:pPr>
    <w:rPr>
      <w:rFonts w:asciiTheme="majorHAnsi" w:cstheme="majorBidi" w:eastAsiaTheme="majorEastAsia" w:hAnsiTheme="majorHAnsi"/>
      <w:color w:val="837e7e" w:themeColor="accent1" w:themeShade="0000BF"/>
      <w:szCs w:val="20"/>
      <w:lang w:eastAsia="de-DE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3F201D"/>
    <w:pPr>
      <w:keepNext w:val="1"/>
      <w:keepLines w:val="1"/>
      <w:spacing w:after="0" w:before="40" w:line="288" w:lineRule="auto"/>
      <w:jc w:val="both"/>
      <w:outlineLvl w:val="5"/>
    </w:pPr>
    <w:rPr>
      <w:rFonts w:asciiTheme="majorHAnsi" w:cstheme="majorBidi" w:eastAsiaTheme="majorEastAsia" w:hAnsiTheme="majorHAnsi"/>
      <w:color w:val="575454" w:themeColor="accent1" w:themeShade="00007F"/>
      <w:szCs w:val="20"/>
      <w:lang w:eastAsia="de-DE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3F201D"/>
    <w:pPr>
      <w:keepNext w:val="1"/>
      <w:keepLines w:val="1"/>
      <w:spacing w:after="0" w:before="40" w:line="288" w:lineRule="auto"/>
      <w:jc w:val="both"/>
      <w:outlineLvl w:val="6"/>
    </w:pPr>
    <w:rPr>
      <w:rFonts w:asciiTheme="majorHAnsi" w:cstheme="majorBidi" w:eastAsiaTheme="majorEastAsia" w:hAnsiTheme="majorHAnsi"/>
      <w:i w:val="1"/>
      <w:iCs w:val="1"/>
      <w:color w:val="575454" w:themeColor="accent1" w:themeShade="00007F"/>
      <w:szCs w:val="20"/>
      <w:lang w:eastAsia="de-DE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3F201D"/>
    <w:pPr>
      <w:keepNext w:val="1"/>
      <w:keepLines w:val="1"/>
      <w:spacing w:after="0" w:before="40" w:line="288" w:lineRule="auto"/>
      <w:jc w:val="both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eastAsia="de-D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tandardSKS" w:customStyle="1">
    <w:name w:val="Standard_SKS"/>
    <w:basedOn w:val="a"/>
    <w:link w:val="StandardSKSZchn"/>
    <w:qFormat w:val="1"/>
    <w:rsid w:val="003F201D"/>
    <w:pPr>
      <w:spacing w:after="120" w:before="120" w:line="288" w:lineRule="auto"/>
      <w:jc w:val="both"/>
    </w:pPr>
    <w:rPr>
      <w:rFonts w:cs="Times New Roman"/>
      <w:szCs w:val="20"/>
      <w:lang w:eastAsia="de-DE"/>
    </w:rPr>
  </w:style>
  <w:style w:type="character" w:styleId="StandardSKSZchn" w:customStyle="1">
    <w:name w:val="Standard_SKS Zchn"/>
    <w:basedOn w:val="a0"/>
    <w:link w:val="StandardSKS"/>
    <w:rsid w:val="003F201D"/>
    <w:rPr>
      <w:rFonts w:cs="Times New Roman"/>
      <w:szCs w:val="20"/>
      <w:lang w:eastAsia="de-DE"/>
    </w:rPr>
  </w:style>
  <w:style w:type="paragraph" w:styleId="FuzeileSKS" w:customStyle="1">
    <w:name w:val="Fußzeile_SKS"/>
    <w:basedOn w:val="a"/>
    <w:link w:val="FuzeileSKSZchn"/>
    <w:uiPriority w:val="5"/>
    <w:qFormat w:val="1"/>
    <w:rsid w:val="003F201D"/>
    <w:pPr>
      <w:pBdr>
        <w:top w:color="auto" w:space="1" w:sz="4" w:val="single"/>
      </w:pBdr>
      <w:tabs>
        <w:tab w:val="center" w:pos="4536"/>
        <w:tab w:val="right" w:pos="9072"/>
      </w:tabs>
      <w:spacing w:after="0" w:line="288" w:lineRule="auto"/>
      <w:jc w:val="both"/>
    </w:pPr>
    <w:rPr>
      <w:rFonts w:ascii="Sparkasse Rg" w:cs="Arial" w:hAnsi="Sparkasse Rg"/>
      <w:i w:val="1"/>
      <w:sz w:val="20"/>
      <w:szCs w:val="20"/>
      <w:lang w:eastAsia="de-DE"/>
    </w:rPr>
  </w:style>
  <w:style w:type="character" w:styleId="FuzeileSKSZchn" w:customStyle="1">
    <w:name w:val="Fußzeile_SKS Zchn"/>
    <w:basedOn w:val="a0"/>
    <w:link w:val="FuzeileSKS"/>
    <w:uiPriority w:val="5"/>
    <w:rsid w:val="003F201D"/>
    <w:rPr>
      <w:rFonts w:ascii="Sparkasse Rg" w:cs="Arial" w:hAnsi="Sparkasse Rg"/>
      <w:i w:val="1"/>
      <w:sz w:val="20"/>
      <w:szCs w:val="20"/>
      <w:lang w:eastAsia="de-DE"/>
    </w:rPr>
  </w:style>
  <w:style w:type="paragraph" w:styleId="KopfzeileSKS" w:customStyle="1">
    <w:name w:val="Kopfzeile_SKS"/>
    <w:basedOn w:val="a"/>
    <w:link w:val="KopfzeileSKSZchn"/>
    <w:uiPriority w:val="4"/>
    <w:qFormat w:val="1"/>
    <w:rsid w:val="003F201D"/>
    <w:pPr>
      <w:pBdr>
        <w:bottom w:color="auto" w:space="1" w:sz="4" w:val="single"/>
      </w:pBdr>
      <w:tabs>
        <w:tab w:val="center" w:pos="4536"/>
        <w:tab w:val="right" w:pos="9072"/>
      </w:tabs>
      <w:spacing w:after="0" w:line="288" w:lineRule="auto"/>
      <w:jc w:val="both"/>
    </w:pPr>
    <w:rPr>
      <w:rFonts w:cs="Times New Roman"/>
      <w:i w:val="1"/>
      <w:sz w:val="20"/>
      <w:szCs w:val="20"/>
      <w:lang w:eastAsia="de-DE"/>
    </w:rPr>
  </w:style>
  <w:style w:type="character" w:styleId="KopfzeileSKSZchn" w:customStyle="1">
    <w:name w:val="Kopfzeile_SKS Zchn"/>
    <w:basedOn w:val="a0"/>
    <w:link w:val="KopfzeileSKS"/>
    <w:uiPriority w:val="4"/>
    <w:rsid w:val="003F201D"/>
    <w:rPr>
      <w:rFonts w:cs="Times New Roman"/>
      <w:i w:val="1"/>
      <w:sz w:val="20"/>
      <w:szCs w:val="20"/>
      <w:lang w:eastAsia="de-DE"/>
    </w:rPr>
  </w:style>
  <w:style w:type="paragraph" w:styleId="NummerierteAufzhlungSKS" w:customStyle="1">
    <w:name w:val="Nummerierte Aufzählung_SKS"/>
    <w:basedOn w:val="a3"/>
    <w:link w:val="NummerierteAufzhlungSKSZchn"/>
    <w:uiPriority w:val="3"/>
    <w:qFormat w:val="1"/>
    <w:rsid w:val="003F201D"/>
    <w:pPr>
      <w:numPr>
        <w:numId w:val="1"/>
      </w:numPr>
      <w:tabs>
        <w:tab w:val="num" w:pos="720"/>
      </w:tabs>
    </w:pPr>
    <w:rPr>
      <w:rFonts w:cs="Times New Roman"/>
    </w:rPr>
  </w:style>
  <w:style w:type="character" w:styleId="NummerierteAufzhlungSKSZchn" w:customStyle="1">
    <w:name w:val="Nummerierte Aufzählung_SKS Zchn"/>
    <w:basedOn w:val="a4"/>
    <w:link w:val="NummerierteAufzhlungSKS"/>
    <w:uiPriority w:val="3"/>
    <w:rsid w:val="003F201D"/>
    <w:rPr>
      <w:rFonts w:cs="Times New Roman"/>
      <w:szCs w:val="20"/>
      <w:lang w:eastAsia="de-DE"/>
    </w:rPr>
  </w:style>
  <w:style w:type="paragraph" w:styleId="a3">
    <w:name w:val="List Paragraph"/>
    <w:aliases w:val="Listenabsatz_SKS"/>
    <w:basedOn w:val="StandardSKS"/>
    <w:link w:val="a4"/>
    <w:uiPriority w:val="34"/>
    <w:qFormat w:val="1"/>
    <w:rsid w:val="003F201D"/>
    <w:pPr>
      <w:tabs>
        <w:tab w:val="num" w:pos="720"/>
      </w:tabs>
      <w:spacing w:after="160" w:before="0"/>
      <w:ind w:left="609" w:hanging="360"/>
      <w:contextualSpacing w:val="1"/>
    </w:pPr>
    <w:rPr>
      <w:rFonts w:cstheme="minorBidi"/>
    </w:rPr>
  </w:style>
  <w:style w:type="character" w:styleId="10" w:customStyle="1">
    <w:name w:val="Заголовок 1 Знак"/>
    <w:aliases w:val="Überschrift 1_SKS Знак"/>
    <w:basedOn w:val="a0"/>
    <w:link w:val="1"/>
    <w:rsid w:val="003F201D"/>
    <w:rPr>
      <w:rFonts w:asciiTheme="majorHAnsi" w:cstheme="majorBidi" w:eastAsiaTheme="majorEastAsia" w:hAnsiTheme="majorHAnsi"/>
      <w:color w:val="595959" w:themeColor="text1" w:themeTint="0000A6"/>
      <w:sz w:val="32"/>
      <w:szCs w:val="32"/>
      <w:lang w:eastAsia="de-DE"/>
    </w:rPr>
  </w:style>
  <w:style w:type="character" w:styleId="20" w:customStyle="1">
    <w:name w:val="Заголовок 2 Знак"/>
    <w:aliases w:val="Überschrift 2_SKS Знак"/>
    <w:basedOn w:val="a0"/>
    <w:link w:val="2"/>
    <w:rsid w:val="003F201D"/>
    <w:rPr>
      <w:rFonts w:asciiTheme="majorHAnsi" w:cstheme="majorBidi" w:eastAsiaTheme="majorEastAsia" w:hAnsiTheme="majorHAnsi"/>
      <w:color w:val="595959" w:themeColor="text1" w:themeTint="0000A6"/>
      <w:sz w:val="28"/>
      <w:szCs w:val="26"/>
      <w:lang w:eastAsia="de-DE"/>
    </w:rPr>
  </w:style>
  <w:style w:type="character" w:styleId="30" w:customStyle="1">
    <w:name w:val="Заголовок 3 Знак"/>
    <w:aliases w:val="Überschrift 3_SKS Знак"/>
    <w:basedOn w:val="a0"/>
    <w:link w:val="3"/>
    <w:rsid w:val="003F201D"/>
    <w:rPr>
      <w:rFonts w:asciiTheme="majorHAnsi" w:cstheme="majorBidi" w:eastAsiaTheme="majorEastAsia" w:hAnsiTheme="majorHAnsi"/>
      <w:color w:val="575454" w:themeColor="accent1" w:themeShade="00007F"/>
      <w:sz w:val="24"/>
      <w:szCs w:val="24"/>
      <w:lang w:eastAsia="de-DE"/>
    </w:rPr>
  </w:style>
  <w:style w:type="character" w:styleId="40" w:customStyle="1">
    <w:name w:val="Заголовок 4 Знак"/>
    <w:basedOn w:val="a0"/>
    <w:link w:val="4"/>
    <w:uiPriority w:val="9"/>
    <w:rsid w:val="003F201D"/>
    <w:rPr>
      <w:rFonts w:asciiTheme="majorHAnsi" w:cstheme="majorBidi" w:eastAsiaTheme="majorEastAsia" w:hAnsiTheme="majorHAnsi"/>
      <w:i w:val="1"/>
      <w:iCs w:val="1"/>
      <w:color w:val="837e7e" w:themeColor="accent1" w:themeShade="0000BF"/>
      <w:szCs w:val="20"/>
      <w:lang w:eastAsia="de-DE"/>
    </w:rPr>
  </w:style>
  <w:style w:type="character" w:styleId="50" w:customStyle="1">
    <w:name w:val="Заголовок 5 Знак"/>
    <w:basedOn w:val="a0"/>
    <w:link w:val="5"/>
    <w:uiPriority w:val="9"/>
    <w:semiHidden w:val="1"/>
    <w:rsid w:val="003F201D"/>
    <w:rPr>
      <w:rFonts w:asciiTheme="majorHAnsi" w:cstheme="majorBidi" w:eastAsiaTheme="majorEastAsia" w:hAnsiTheme="majorHAnsi"/>
      <w:color w:val="837e7e" w:themeColor="accent1" w:themeShade="0000BF"/>
      <w:szCs w:val="20"/>
      <w:lang w:eastAsia="de-DE"/>
    </w:rPr>
  </w:style>
  <w:style w:type="character" w:styleId="60" w:customStyle="1">
    <w:name w:val="Заголовок 6 Знак"/>
    <w:basedOn w:val="a0"/>
    <w:link w:val="6"/>
    <w:uiPriority w:val="9"/>
    <w:semiHidden w:val="1"/>
    <w:rsid w:val="003F201D"/>
    <w:rPr>
      <w:rFonts w:asciiTheme="majorHAnsi" w:cstheme="majorBidi" w:eastAsiaTheme="majorEastAsia" w:hAnsiTheme="majorHAnsi"/>
      <w:color w:val="575454" w:themeColor="accent1" w:themeShade="00007F"/>
      <w:szCs w:val="20"/>
      <w:lang w:eastAsia="de-DE"/>
    </w:rPr>
  </w:style>
  <w:style w:type="character" w:styleId="70" w:customStyle="1">
    <w:name w:val="Заголовок 7 Знак"/>
    <w:basedOn w:val="a0"/>
    <w:link w:val="7"/>
    <w:uiPriority w:val="9"/>
    <w:semiHidden w:val="1"/>
    <w:rsid w:val="003F201D"/>
    <w:rPr>
      <w:rFonts w:asciiTheme="majorHAnsi" w:cstheme="majorBidi" w:eastAsiaTheme="majorEastAsia" w:hAnsiTheme="majorHAnsi"/>
      <w:i w:val="1"/>
      <w:iCs w:val="1"/>
      <w:color w:val="575454" w:themeColor="accent1" w:themeShade="00007F"/>
      <w:szCs w:val="20"/>
      <w:lang w:eastAsia="de-DE"/>
    </w:rPr>
  </w:style>
  <w:style w:type="character" w:styleId="80" w:customStyle="1">
    <w:name w:val="Заголовок 8 Знак"/>
    <w:basedOn w:val="a0"/>
    <w:link w:val="8"/>
    <w:uiPriority w:val="9"/>
    <w:semiHidden w:val="1"/>
    <w:rsid w:val="003F201D"/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eastAsia="de-DE"/>
    </w:rPr>
  </w:style>
  <w:style w:type="paragraph" w:styleId="a5">
    <w:name w:val="Title"/>
    <w:aliases w:val="Titel_SKS"/>
    <w:basedOn w:val="a"/>
    <w:next w:val="a"/>
    <w:link w:val="a6"/>
    <w:uiPriority w:val="2"/>
    <w:qFormat w:val="1"/>
    <w:rsid w:val="003F201D"/>
    <w:pPr>
      <w:spacing w:after="240" w:line="288" w:lineRule="auto"/>
      <w:contextualSpacing w:val="1"/>
    </w:pPr>
    <w:rPr>
      <w:rFonts w:asciiTheme="majorHAnsi" w:cstheme="majorBidi" w:eastAsiaTheme="majorEastAsia" w:hAnsiTheme="majorHAnsi"/>
      <w:color w:val="ff0000"/>
      <w:spacing w:val="-10"/>
      <w:kern w:val="28"/>
      <w:sz w:val="56"/>
      <w:szCs w:val="56"/>
      <w:lang w:eastAsia="de-DE"/>
    </w:rPr>
  </w:style>
  <w:style w:type="character" w:styleId="a6" w:customStyle="1">
    <w:name w:val="Назва Знак"/>
    <w:aliases w:val="Titel_SKS Знак"/>
    <w:basedOn w:val="a0"/>
    <w:link w:val="a5"/>
    <w:uiPriority w:val="2"/>
    <w:rsid w:val="003F201D"/>
    <w:rPr>
      <w:rFonts w:asciiTheme="majorHAnsi" w:cstheme="majorBidi" w:eastAsiaTheme="majorEastAsia" w:hAnsiTheme="majorHAnsi"/>
      <w:color w:val="ff0000"/>
      <w:spacing w:val="-10"/>
      <w:kern w:val="28"/>
      <w:sz w:val="56"/>
      <w:szCs w:val="56"/>
      <w:lang w:eastAsia="de-DE"/>
    </w:rPr>
  </w:style>
  <w:style w:type="paragraph" w:styleId="a7">
    <w:name w:val="Subtitle"/>
    <w:aliases w:val="Untertitel_SKS"/>
    <w:basedOn w:val="a"/>
    <w:next w:val="a"/>
    <w:link w:val="a8"/>
    <w:uiPriority w:val="1"/>
    <w:qFormat w:val="1"/>
    <w:rsid w:val="003F201D"/>
    <w:pPr>
      <w:numPr>
        <w:ilvl w:val="1"/>
      </w:numPr>
      <w:spacing w:line="288" w:lineRule="auto"/>
      <w:jc w:val="both"/>
    </w:pPr>
    <w:rPr>
      <w:rFonts w:cs="Times New Roman" w:eastAsiaTheme="minorEastAsia"/>
      <w:i w:val="1"/>
      <w:color w:val="5a5a5a" w:themeColor="text1" w:themeTint="0000A5"/>
      <w:szCs w:val="20"/>
      <w:lang w:eastAsia="de-DE"/>
    </w:rPr>
  </w:style>
  <w:style w:type="character" w:styleId="a8" w:customStyle="1">
    <w:name w:val="Підзаголовок Знак"/>
    <w:aliases w:val="Untertitel_SKS Знак"/>
    <w:basedOn w:val="a0"/>
    <w:link w:val="a7"/>
    <w:uiPriority w:val="1"/>
    <w:rsid w:val="003F201D"/>
    <w:rPr>
      <w:rFonts w:cs="Times New Roman" w:eastAsiaTheme="minorEastAsia"/>
      <w:i w:val="1"/>
      <w:color w:val="5a5a5a" w:themeColor="text1" w:themeTint="0000A5"/>
      <w:szCs w:val="20"/>
      <w:lang w:eastAsia="de-DE"/>
    </w:rPr>
  </w:style>
  <w:style w:type="character" w:styleId="a9">
    <w:name w:val="Strong"/>
    <w:aliases w:val="Fett_SKS"/>
    <w:basedOn w:val="a0"/>
    <w:uiPriority w:val="22"/>
    <w:qFormat w:val="1"/>
    <w:rsid w:val="003F201D"/>
    <w:rPr>
      <w:b w:val="1"/>
      <w:bCs w:val="1"/>
    </w:rPr>
  </w:style>
  <w:style w:type="character" w:styleId="aa">
    <w:name w:val="Emphasis"/>
    <w:basedOn w:val="a0"/>
    <w:uiPriority w:val="20"/>
    <w:qFormat w:val="1"/>
    <w:rsid w:val="003F201D"/>
    <w:rPr>
      <w:i w:val="1"/>
      <w:iCs w:val="1"/>
    </w:rPr>
  </w:style>
  <w:style w:type="character" w:styleId="a4" w:customStyle="1">
    <w:name w:val="Абзац списку Знак"/>
    <w:aliases w:val="Listenabsatz_SKS Знак"/>
    <w:basedOn w:val="StandardSKSZchn"/>
    <w:link w:val="a3"/>
    <w:uiPriority w:val="34"/>
    <w:rsid w:val="003F201D"/>
    <w:rPr>
      <w:rFonts w:cs="Times New Roman"/>
      <w:szCs w:val="20"/>
      <w:lang w:eastAsia="de-DE"/>
    </w:rPr>
  </w:style>
  <w:style w:type="paragraph" w:styleId="ab">
    <w:name w:val="header"/>
    <w:basedOn w:val="a"/>
    <w:link w:val="ac"/>
    <w:uiPriority w:val="99"/>
    <w:unhideWhenUsed w:val="1"/>
    <w:rsid w:val="00D3665C"/>
    <w:pPr>
      <w:tabs>
        <w:tab w:val="center" w:pos="4536"/>
        <w:tab w:val="right" w:pos="9072"/>
      </w:tabs>
      <w:spacing w:after="0" w:line="240" w:lineRule="auto"/>
    </w:pPr>
  </w:style>
  <w:style w:type="character" w:styleId="ac" w:customStyle="1">
    <w:name w:val="Верхній колонтитул Знак"/>
    <w:basedOn w:val="a0"/>
    <w:link w:val="ab"/>
    <w:uiPriority w:val="99"/>
    <w:rsid w:val="00D3665C"/>
  </w:style>
  <w:style w:type="paragraph" w:styleId="ad">
    <w:name w:val="footer"/>
    <w:basedOn w:val="a"/>
    <w:link w:val="ae"/>
    <w:uiPriority w:val="99"/>
    <w:unhideWhenUsed w:val="1"/>
    <w:rsid w:val="00D3665C"/>
    <w:pPr>
      <w:tabs>
        <w:tab w:val="center" w:pos="4536"/>
        <w:tab w:val="right" w:pos="9072"/>
      </w:tabs>
      <w:spacing w:after="0" w:line="240" w:lineRule="auto"/>
    </w:pPr>
  </w:style>
  <w:style w:type="character" w:styleId="ae" w:customStyle="1">
    <w:name w:val="Нижній колонтитул Знак"/>
    <w:basedOn w:val="a0"/>
    <w:link w:val="ad"/>
    <w:uiPriority w:val="99"/>
    <w:rsid w:val="00D3665C"/>
  </w:style>
  <w:style w:type="table" w:styleId="af">
    <w:name w:val="Table Grid"/>
    <w:basedOn w:val="a1"/>
    <w:uiPriority w:val="39"/>
    <w:rsid w:val="00025A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" w:customStyle="1">
    <w:name w:val="paragraph"/>
    <w:basedOn w:val="a"/>
    <w:rsid w:val="008E75AF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de-DE"/>
    </w:rPr>
  </w:style>
  <w:style w:type="character" w:styleId="normaltextrun" w:customStyle="1">
    <w:name w:val="normaltextrun"/>
    <w:basedOn w:val="a0"/>
    <w:rsid w:val="008E75AF"/>
  </w:style>
  <w:style w:type="character" w:styleId="eop" w:customStyle="1">
    <w:name w:val="eop"/>
    <w:basedOn w:val="a0"/>
    <w:rsid w:val="008E75AF"/>
  </w:style>
  <w:style w:type="paragraph" w:styleId="af0">
    <w:name w:val="footnote text"/>
    <w:basedOn w:val="a"/>
    <w:link w:val="af1"/>
    <w:uiPriority w:val="99"/>
    <w:semiHidden w:val="1"/>
    <w:unhideWhenUsed w:val="1"/>
    <w:rsid w:val="00C4283F"/>
    <w:pPr>
      <w:spacing w:after="0" w:line="240" w:lineRule="auto"/>
    </w:pPr>
    <w:rPr>
      <w:rFonts w:ascii="Calibri" w:cs="Calibri" w:eastAsia="Calibri" w:hAnsi="Calibri"/>
      <w:sz w:val="20"/>
      <w:szCs w:val="20"/>
      <w:lang w:val="uk-UA"/>
    </w:rPr>
  </w:style>
  <w:style w:type="character" w:styleId="af1" w:customStyle="1">
    <w:name w:val="Текст виноски Знак"/>
    <w:basedOn w:val="a0"/>
    <w:link w:val="af0"/>
    <w:uiPriority w:val="99"/>
    <w:semiHidden w:val="1"/>
    <w:rsid w:val="00C4283F"/>
    <w:rPr>
      <w:rFonts w:ascii="Calibri" w:cs="Calibri" w:eastAsia="Calibri" w:hAnsi="Calibri"/>
      <w:sz w:val="20"/>
      <w:szCs w:val="20"/>
      <w:lang w:val="uk-UA"/>
    </w:rPr>
  </w:style>
  <w:style w:type="character" w:styleId="af2">
    <w:name w:val="footnote reference"/>
    <w:basedOn w:val="a0"/>
    <w:uiPriority w:val="99"/>
    <w:semiHidden w:val="1"/>
    <w:unhideWhenUsed w:val="1"/>
    <w:rsid w:val="00C4283F"/>
    <w:rPr>
      <w:vertAlign w:val="superscript"/>
    </w:rPr>
  </w:style>
  <w:style w:type="character" w:styleId="superscript" w:customStyle="1">
    <w:name w:val="superscript"/>
    <w:basedOn w:val="a0"/>
    <w:rsid w:val="00C4283F"/>
  </w:style>
  <w:style w:type="character" w:styleId="tabchar" w:customStyle="1">
    <w:name w:val="tabchar"/>
    <w:basedOn w:val="a0"/>
    <w:rsid w:val="005877D9"/>
  </w:style>
  <w:style w:type="table" w:styleId="Tabellenraster1" w:customStyle="1">
    <w:name w:val="Tabellenraster1"/>
    <w:basedOn w:val="a1"/>
    <w:next w:val="af"/>
    <w:uiPriority w:val="39"/>
    <w:rsid w:val="002456FF"/>
    <w:pPr>
      <w:spacing w:after="0" w:line="240" w:lineRule="auto"/>
    </w:pPr>
    <w:rPr>
      <w:rFonts w:eastAsia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3">
    <w:name w:val="Revision"/>
    <w:hidden w:val="1"/>
    <w:uiPriority w:val="99"/>
    <w:semiHidden w:val="1"/>
    <w:rsid w:val="00104456"/>
    <w:pPr>
      <w:spacing w:after="0" w:line="240" w:lineRule="auto"/>
    </w:pPr>
  </w:style>
  <w:style w:type="character" w:styleId="af4">
    <w:name w:val="Hyperlink"/>
    <w:basedOn w:val="a0"/>
    <w:uiPriority w:val="99"/>
    <w:unhideWhenUsed w:val="1"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 w:val="1"/>
    <w:unhideWhenUsed w:val="1"/>
    <w:rsid w:val="004E6F80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af6" w:customStyle="1">
    <w:name w:val="Текст у виносці Знак"/>
    <w:basedOn w:val="a0"/>
    <w:link w:val="af5"/>
    <w:uiPriority w:val="99"/>
    <w:semiHidden w:val="1"/>
    <w:rsid w:val="004E6F80"/>
    <w:rPr>
      <w:rFonts w:ascii="Times New Roman" w:cs="Times New Roman" w:hAnsi="Times New Roman"/>
      <w:sz w:val="18"/>
      <w:szCs w:val="18"/>
    </w:rPr>
  </w:style>
  <w:style w:type="character" w:styleId="NichtaufgelsteErwhnung1" w:customStyle="1">
    <w:name w:val="Nicht aufgelöste Erwähnung1"/>
    <w:basedOn w:val="a0"/>
    <w:uiPriority w:val="99"/>
    <w:semiHidden w:val="1"/>
    <w:unhideWhenUsed w:val="1"/>
    <w:rsid w:val="007834A8"/>
    <w:rPr>
      <w:color w:val="605e5c"/>
      <w:shd w:color="auto" w:fill="e1dfdd" w:val="clear"/>
    </w:rPr>
  </w:style>
  <w:style w:type="character" w:styleId="af7">
    <w:name w:val="annotation reference"/>
    <w:basedOn w:val="a0"/>
    <w:uiPriority w:val="99"/>
    <w:semiHidden w:val="1"/>
    <w:unhideWhenUsed w:val="1"/>
    <w:rsid w:val="00A65B7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 w:val="1"/>
    <w:unhideWhenUsed w:val="1"/>
    <w:rsid w:val="00A65B71"/>
    <w:pPr>
      <w:spacing w:line="240" w:lineRule="auto"/>
    </w:pPr>
    <w:rPr>
      <w:sz w:val="20"/>
      <w:szCs w:val="20"/>
    </w:rPr>
  </w:style>
  <w:style w:type="character" w:styleId="af9" w:customStyle="1">
    <w:name w:val="Текст примітки Знак"/>
    <w:basedOn w:val="a0"/>
    <w:link w:val="af8"/>
    <w:uiPriority w:val="99"/>
    <w:semiHidden w:val="1"/>
    <w:rsid w:val="00A65B7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 w:val="1"/>
    <w:unhideWhenUsed w:val="1"/>
    <w:rsid w:val="00A65B71"/>
    <w:rPr>
      <w:b w:val="1"/>
      <w:bCs w:val="1"/>
    </w:rPr>
  </w:style>
  <w:style w:type="character" w:styleId="afb" w:customStyle="1">
    <w:name w:val="Тема примітки Знак"/>
    <w:basedOn w:val="af9"/>
    <w:link w:val="afa"/>
    <w:uiPriority w:val="99"/>
    <w:semiHidden w:val="1"/>
    <w:rsid w:val="00A65B71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spacing w:line="288" w:lineRule="auto"/>
      <w:jc w:val="both"/>
    </w:pPr>
    <w:rPr>
      <w:i w:val="1"/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parkassenstiftung-easterneurope-centralasia.org/activities/projects/access-to-finance-phase-ii/dostup-do-finansuvannja-ii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KS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AEABAB"/>
      </a:accent1>
      <a:accent2>
        <a:srgbClr val="FF0000"/>
      </a:accent2>
      <a:accent3>
        <a:srgbClr val="7B7B7B"/>
      </a:accent3>
      <a:accent4>
        <a:srgbClr val="525252"/>
      </a:accent4>
      <a:accent5>
        <a:srgbClr val="4472C4"/>
      </a:accent5>
      <a:accent6>
        <a:srgbClr val="000000"/>
      </a:accent6>
      <a:hlink>
        <a:srgbClr val="0563C1"/>
      </a:hlink>
      <a:folHlink>
        <a:srgbClr val="000000"/>
      </a:folHlink>
    </a:clrScheme>
    <a:fontScheme name="SKS">
      <a:majorFont>
        <a:latin typeface="Sparkasse Rg"/>
        <a:ea typeface=""/>
        <a:cs typeface=""/>
      </a:majorFont>
      <a:minorFont>
        <a:latin typeface="Sparkasse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0eGXf/RYDkIEJrkwkKK3tTDw1Q==">CgMxLjAyCGguZ2pkZ3hzMgloLjMwajB6bGwyCWguMWZvYjl0ZTgAciExWkdRUG5McHp1NWVFTnNMRGVNQlNSSGVQZDBRTzZCeEQ=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2023-12-15T12:22:00Z</dcterms:created>
  <dc:creator>Kateryna Schneider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0x010100D54FB7F01FA0084F88BF34E3F7550B3C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  <property fmtid="{D5CDD505-2E9C-101B-9397-08002B2CF9AE}" pid="5" name="MediaServiceImageTags">
    <vt:lpwstr>MediaServiceImageTags</vt:lpwstr>
  </property>
  <property fmtid="{D5CDD505-2E9C-101B-9397-08002B2CF9AE}" pid="6" name="_docset_NoMedatataSyncRequired">
    <vt:lpwstr>False</vt:lpwstr>
  </property>
  <property fmtid="{D5CDD505-2E9C-101B-9397-08002B2CF9AE}" pid="7" name="ContentTypeId">
    <vt:lpwstr>0x010100D54FB7F01FA0084F88BF34E3F7550B3C</vt:lpwstr>
  </property>
</Properties>
</file>