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35C2" w14:textId="77777777" w:rsidR="00AB30E3" w:rsidRPr="00AB30E3" w:rsidRDefault="00AB30E3" w:rsidP="00AB30E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0E3"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14:paraId="0ABC1F62" w14:textId="77777777" w:rsidR="00034359" w:rsidRDefault="00AB30E3" w:rsidP="00FA0A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Заява на приєднання до Договору</w:t>
      </w:r>
      <w:r w:rsidR="005031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3176" w:rsidRPr="005031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порядок розрахунків за виконані платіжні операції з придбання облігацій внутрішньої державної позики «Військові облігації» за допомогою </w:t>
      </w:r>
      <w:proofErr w:type="spellStart"/>
      <w:r w:rsidR="00503176" w:rsidRPr="00503176">
        <w:rPr>
          <w:rFonts w:ascii="Times New Roman" w:eastAsia="Times New Roman" w:hAnsi="Times New Roman" w:cs="Times New Roman"/>
          <w:b/>
          <w:sz w:val="24"/>
          <w:szCs w:val="24"/>
        </w:rPr>
        <w:t>Вебсайту</w:t>
      </w:r>
      <w:proofErr w:type="spellEnd"/>
      <w:r w:rsidR="00503176" w:rsidRPr="00503176">
        <w:rPr>
          <w:rFonts w:ascii="Times New Roman" w:eastAsia="Times New Roman" w:hAnsi="Times New Roman" w:cs="Times New Roman"/>
          <w:b/>
          <w:sz w:val="24"/>
          <w:szCs w:val="24"/>
        </w:rPr>
        <w:t>/Мобільного застосунку «ДІЯ»</w:t>
      </w:r>
    </w:p>
    <w:p w14:paraId="6E0CB1A7" w14:textId="77777777" w:rsidR="000E7238" w:rsidRDefault="00034359" w:rsidP="002E4C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E4CB7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0"/>
        <w:gridCol w:w="426"/>
        <w:gridCol w:w="2268"/>
        <w:gridCol w:w="2121"/>
      </w:tblGrid>
      <w:tr w:rsidR="00FA0A0A" w14:paraId="6E3AD132" w14:textId="77777777" w:rsidTr="00FA0A0A">
        <w:tc>
          <w:tcPr>
            <w:tcW w:w="4814" w:type="dxa"/>
            <w:gridSpan w:val="2"/>
          </w:tcPr>
          <w:p w14:paraId="78083AF4" w14:textId="77777777" w:rsidR="00FA0A0A" w:rsidRDefault="00FA0A0A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4815" w:type="dxa"/>
            <w:gridSpan w:val="3"/>
          </w:tcPr>
          <w:p w14:paraId="6ECA9ECB" w14:textId="77777777" w:rsidR="00FA0A0A" w:rsidRPr="00FA0A0A" w:rsidRDefault="00FA0A0A" w:rsidP="00FA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 202_ р.</w:t>
            </w:r>
          </w:p>
        </w:tc>
      </w:tr>
      <w:tr w:rsidR="008375DB" w14:paraId="639388B4" w14:textId="77777777" w:rsidTr="00655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61786A51" w14:textId="77777777" w:rsidR="008375DB" w:rsidRPr="00E11708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Реквізити Банку</w:t>
            </w:r>
          </w:p>
        </w:tc>
      </w:tr>
      <w:tr w:rsidR="008375DB" w14:paraId="3817517A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2DF05515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515" w:type="dxa"/>
            <w:gridSpan w:val="4"/>
          </w:tcPr>
          <w:p w14:paraId="77FCCB7C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 АКЦІОНЕРНЕ ТОВАРИСТВО АКЦІОНЕРНИЙ БАНК «УКРГАЗБАНК»</w:t>
            </w:r>
          </w:p>
        </w:tc>
      </w:tr>
      <w:tr w:rsidR="008375DB" w14:paraId="7BB91D47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19D91DB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6515" w:type="dxa"/>
            <w:gridSpan w:val="4"/>
          </w:tcPr>
          <w:p w14:paraId="44F164E9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23697280</w:t>
            </w:r>
          </w:p>
        </w:tc>
      </w:tr>
      <w:tr w:rsidR="008375DB" w14:paraId="2D3962BE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07A51672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6515" w:type="dxa"/>
            <w:gridSpan w:val="4"/>
          </w:tcPr>
          <w:p w14:paraId="635ACB62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Україна, 03087, м. Київ, вул. Єреванська, 1</w:t>
            </w:r>
          </w:p>
        </w:tc>
      </w:tr>
      <w:tr w:rsidR="008375DB" w14:paraId="7FA8E4FA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0D8DDB55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515" w:type="dxa"/>
            <w:gridSpan w:val="4"/>
          </w:tcPr>
          <w:p w14:paraId="16240A39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Україна, 01015, м. Київ, вул. </w:t>
            </w:r>
            <w:proofErr w:type="spellStart"/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Старонаводницька</w:t>
            </w:r>
            <w:proofErr w:type="spellEnd"/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, 19,21,23</w:t>
            </w:r>
          </w:p>
        </w:tc>
      </w:tr>
      <w:tr w:rsidR="008375DB" w14:paraId="1175213D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0D653479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рахунку</w:t>
            </w:r>
          </w:p>
        </w:tc>
        <w:tc>
          <w:tcPr>
            <w:tcW w:w="6515" w:type="dxa"/>
            <w:gridSpan w:val="4"/>
          </w:tcPr>
          <w:p w14:paraId="7E9ABDED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UA843000010000032000106201026</w:t>
            </w:r>
          </w:p>
        </w:tc>
      </w:tr>
      <w:tr w:rsidR="00B66EFA" w14:paraId="74E0A93D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5588E99D" w14:textId="77777777" w:rsidR="00B66EFA" w:rsidRDefault="00B66EFA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ІПН</w:t>
            </w:r>
          </w:p>
        </w:tc>
        <w:tc>
          <w:tcPr>
            <w:tcW w:w="6515" w:type="dxa"/>
            <w:gridSpan w:val="4"/>
          </w:tcPr>
          <w:p w14:paraId="00771EAE" w14:textId="77777777" w:rsidR="00B66EFA" w:rsidRPr="008375DB" w:rsidRDefault="00B66EFA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FA">
              <w:rPr>
                <w:rFonts w:ascii="Times New Roman" w:eastAsia="Times New Roman" w:hAnsi="Times New Roman" w:cs="Times New Roman"/>
                <w:sz w:val="24"/>
                <w:szCs w:val="24"/>
              </w:rPr>
              <w:t>236972826658</w:t>
            </w:r>
          </w:p>
        </w:tc>
      </w:tr>
      <w:tr w:rsidR="008375DB" w14:paraId="248E5DC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69C9738F" w14:textId="77777777" w:rsidR="008375DB" w:rsidRPr="00D86B3B" w:rsidRDefault="00D86B3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515" w:type="dxa"/>
            <w:gridSpan w:val="4"/>
          </w:tcPr>
          <w:p w14:paraId="706317A1" w14:textId="77777777" w:rsidR="008375DB" w:rsidRDefault="00D86B3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9569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ecom_customer@ukrgasbank.com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5DB" w14:paraId="19554D79" w14:textId="77777777" w:rsidTr="0007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04B11A94" w14:textId="77777777" w:rsidR="008375DB" w:rsidRPr="00E11708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Реквізити Отримувача</w:t>
            </w:r>
          </w:p>
        </w:tc>
      </w:tr>
      <w:tr w:rsidR="00B66EFA" w14:paraId="04062C34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889ED26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515" w:type="dxa"/>
            <w:gridSpan w:val="4"/>
          </w:tcPr>
          <w:p w14:paraId="5E5BD4F9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1AC2BD7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BDA6EE6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6515" w:type="dxa"/>
            <w:gridSpan w:val="4"/>
          </w:tcPr>
          <w:p w14:paraId="05DD6D9C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408E998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BEC0049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6515" w:type="dxa"/>
            <w:gridSpan w:val="4"/>
          </w:tcPr>
          <w:p w14:paraId="67D3B9DF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01EE72A2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9A55B2A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515" w:type="dxa"/>
            <w:gridSpan w:val="4"/>
          </w:tcPr>
          <w:p w14:paraId="17A722CB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2249A6E0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3B05CC3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ІПН</w:t>
            </w:r>
          </w:p>
        </w:tc>
        <w:tc>
          <w:tcPr>
            <w:tcW w:w="6515" w:type="dxa"/>
            <w:gridSpan w:val="4"/>
          </w:tcPr>
          <w:p w14:paraId="0FE36941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34" w14:paraId="2A9A4F8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E93A50E" w14:textId="77777777" w:rsidR="009C4D34" w:rsidRDefault="009C4D3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6515" w:type="dxa"/>
            <w:gridSpan w:val="4"/>
          </w:tcPr>
          <w:p w14:paraId="01300772" w14:textId="77777777" w:rsidR="009C4D34" w:rsidRDefault="009C4D3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54160F8E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CEA6B00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15" w:type="dxa"/>
            <w:gridSpan w:val="4"/>
          </w:tcPr>
          <w:p w14:paraId="4817CCBB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23" w14:paraId="5A328C12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6D5F8A75" w14:textId="77777777" w:rsidR="00C62A23" w:rsidRDefault="00C62A23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пошта</w:t>
            </w:r>
          </w:p>
        </w:tc>
        <w:tc>
          <w:tcPr>
            <w:tcW w:w="6515" w:type="dxa"/>
            <w:gridSpan w:val="4"/>
          </w:tcPr>
          <w:p w14:paraId="054F9C79" w14:textId="77777777" w:rsidR="00C62A23" w:rsidRDefault="00C62A23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4519F790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60347EA1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діяльності (за КВЕД)</w:t>
            </w:r>
          </w:p>
        </w:tc>
        <w:tc>
          <w:tcPr>
            <w:tcW w:w="6515" w:type="dxa"/>
            <w:gridSpan w:val="4"/>
          </w:tcPr>
          <w:p w14:paraId="58EADC80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274" w14:paraId="7C197204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103B19B8" w14:textId="77777777" w:rsidR="00C56274" w:rsidRDefault="00C5627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 особа</w:t>
            </w:r>
          </w:p>
        </w:tc>
        <w:tc>
          <w:tcPr>
            <w:tcW w:w="6515" w:type="dxa"/>
            <w:gridSpan w:val="4"/>
          </w:tcPr>
          <w:p w14:paraId="4656697B" w14:textId="77777777" w:rsidR="00C56274" w:rsidRDefault="00C5627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68E" w14:paraId="39F0C362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48263D4" w14:textId="10639151" w:rsidR="004F668E" w:rsidRDefault="004F668E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пошта для отримання Реєстрів</w:t>
            </w:r>
          </w:p>
        </w:tc>
        <w:tc>
          <w:tcPr>
            <w:tcW w:w="6515" w:type="dxa"/>
            <w:gridSpan w:val="4"/>
          </w:tcPr>
          <w:p w14:paraId="493CBB78" w14:textId="77777777" w:rsidR="004F668E" w:rsidRDefault="004F668E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34" w14:paraId="39224AAD" w14:textId="77777777" w:rsidTr="007F6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7737F797" w14:textId="77777777" w:rsidR="009C4D34" w:rsidRDefault="009C4D34" w:rsidP="009C4D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Працівники, які будуть здійснювати електронний документообіг</w:t>
            </w:r>
            <w:r w:rsidR="004950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D34" w14:paraId="25793BC0" w14:textId="77777777" w:rsidTr="00495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vAlign w:val="center"/>
          </w:tcPr>
          <w:p w14:paraId="73979B32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ПІБ</w:t>
            </w:r>
          </w:p>
        </w:tc>
        <w:tc>
          <w:tcPr>
            <w:tcW w:w="2126" w:type="dxa"/>
            <w:gridSpan w:val="2"/>
            <w:vAlign w:val="center"/>
          </w:tcPr>
          <w:p w14:paraId="1A29D0E4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Посада</w:t>
            </w:r>
          </w:p>
        </w:tc>
        <w:tc>
          <w:tcPr>
            <w:tcW w:w="2268" w:type="dxa"/>
            <w:vAlign w:val="center"/>
          </w:tcPr>
          <w:p w14:paraId="513F7AE4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Контактний телефон</w:t>
            </w:r>
          </w:p>
        </w:tc>
        <w:tc>
          <w:tcPr>
            <w:tcW w:w="2121" w:type="dxa"/>
            <w:vAlign w:val="center"/>
          </w:tcPr>
          <w:p w14:paraId="0B5A6249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  <w:lang w:val="en-US"/>
              </w:rPr>
              <w:t>Email</w:t>
            </w:r>
          </w:p>
        </w:tc>
      </w:tr>
      <w:tr w:rsidR="00495033" w14:paraId="7E77C6F5" w14:textId="77777777" w:rsidTr="00495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6F5F530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4CC145F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7436437F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60C847CF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495033" w14:paraId="4FF41A85" w14:textId="77777777" w:rsidTr="0020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5418A162" w14:textId="77777777" w:rsidR="00495033" w:rsidRPr="00495033" w:rsidRDefault="00495033" w:rsidP="00495033">
            <w:pPr>
              <w:spacing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Працівники, які мають право накладення КЕП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5033" w14:paraId="73DCF28B" w14:textId="77777777" w:rsidTr="00FF6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vAlign w:val="center"/>
          </w:tcPr>
          <w:p w14:paraId="62AA4C10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ПІБ</w:t>
            </w:r>
          </w:p>
        </w:tc>
        <w:tc>
          <w:tcPr>
            <w:tcW w:w="2126" w:type="dxa"/>
            <w:gridSpan w:val="2"/>
            <w:vAlign w:val="center"/>
          </w:tcPr>
          <w:p w14:paraId="3A34E34B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Посада</w:t>
            </w:r>
          </w:p>
        </w:tc>
        <w:tc>
          <w:tcPr>
            <w:tcW w:w="2268" w:type="dxa"/>
            <w:vAlign w:val="center"/>
          </w:tcPr>
          <w:p w14:paraId="1A009A27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Контактний телефон</w:t>
            </w:r>
          </w:p>
        </w:tc>
        <w:tc>
          <w:tcPr>
            <w:tcW w:w="2121" w:type="dxa"/>
            <w:vAlign w:val="center"/>
          </w:tcPr>
          <w:p w14:paraId="24267ED8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  <w:lang w:val="en-US"/>
              </w:rPr>
              <w:t>Email</w:t>
            </w:r>
          </w:p>
        </w:tc>
      </w:tr>
      <w:tr w:rsidR="00495033" w14:paraId="5F4319EC" w14:textId="77777777" w:rsidTr="00495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E51A2AC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CDA9B25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E9B42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916EB06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65D49" w14:textId="77777777" w:rsidR="000E7238" w:rsidRPr="000E7238" w:rsidRDefault="000E7238" w:rsidP="0003435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5783D" w14:textId="77777777" w:rsidR="00700EC2" w:rsidRPr="00700EC2" w:rsidRDefault="00700EC2" w:rsidP="007452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</w:t>
      </w:r>
      <w:r w:rsidR="007452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529F"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&lt;зазначається посада та ПІБ уповноваженої особи Отримувача &gt;</w:t>
      </w:r>
    </w:p>
    <w:p w14:paraId="0F9270EA" w14:textId="77777777" w:rsidR="00700EC2" w:rsidRPr="00700EC2" w:rsidRDefault="0074529F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підписанням цієї Заяви на приєднання до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Договору:</w:t>
      </w:r>
    </w:p>
    <w:p w14:paraId="00026FB1" w14:textId="44E1E191" w:rsidR="00700EC2" w:rsidRPr="00700EC2" w:rsidRDefault="0074529F" w:rsidP="007452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 xml:space="preserve">ідтверджую ознайомлення з умовами </w:t>
      </w:r>
      <w:r w:rsidRPr="0074529F">
        <w:rPr>
          <w:rFonts w:ascii="Times New Roman" w:eastAsia="Times New Roman" w:hAnsi="Times New Roman" w:cs="Times New Roman"/>
          <w:sz w:val="24"/>
          <w:szCs w:val="24"/>
        </w:rPr>
        <w:t>Публічн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r w:rsidRPr="0074529F">
        <w:rPr>
          <w:rFonts w:ascii="Times New Roman" w:eastAsia="Times New Roman" w:hAnsi="Times New Roman" w:cs="Times New Roman"/>
          <w:sz w:val="24"/>
          <w:szCs w:val="24"/>
        </w:rPr>
        <w:t xml:space="preserve"> пропозиці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74529F">
        <w:rPr>
          <w:rFonts w:ascii="Times New Roman" w:eastAsia="Times New Roman" w:hAnsi="Times New Roman" w:cs="Times New Roman"/>
          <w:sz w:val="24"/>
          <w:szCs w:val="24"/>
        </w:rPr>
        <w:t xml:space="preserve"> на укладання Договору про порядок розрахунків за виконані платіжні операції з придбання облігацій внутрішньої державної позики «Військові облігації» за допомогою </w:t>
      </w:r>
      <w:proofErr w:type="spellStart"/>
      <w:r w:rsidRPr="0074529F">
        <w:rPr>
          <w:rFonts w:ascii="Times New Roman" w:eastAsia="Times New Roman" w:hAnsi="Times New Roman" w:cs="Times New Roman"/>
          <w:sz w:val="24"/>
          <w:szCs w:val="24"/>
        </w:rPr>
        <w:t>Вебсайту</w:t>
      </w:r>
      <w:proofErr w:type="spellEnd"/>
      <w:r w:rsidRPr="0074529F">
        <w:rPr>
          <w:rFonts w:ascii="Times New Roman" w:eastAsia="Times New Roman" w:hAnsi="Times New Roman" w:cs="Times New Roman"/>
          <w:sz w:val="24"/>
          <w:szCs w:val="24"/>
        </w:rPr>
        <w:t>/Мобільного застосунку «ДІЯ»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, що р</w:t>
      </w:r>
      <w:r>
        <w:rPr>
          <w:rFonts w:ascii="Times New Roman" w:eastAsia="Times New Roman" w:hAnsi="Times New Roman" w:cs="Times New Roman"/>
          <w:sz w:val="24"/>
          <w:szCs w:val="24"/>
        </w:rPr>
        <w:t>озміщена на вебс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айті Банку http://www.ukrgasbank.com;</w:t>
      </w:r>
    </w:p>
    <w:p w14:paraId="788392FE" w14:textId="77777777" w:rsidR="004B41B3" w:rsidRDefault="00700EC2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C2"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 w:rsidR="00004B17">
        <w:rPr>
          <w:rFonts w:ascii="Times New Roman" w:eastAsia="Times New Roman" w:hAnsi="Times New Roman" w:cs="Times New Roman"/>
          <w:sz w:val="24"/>
          <w:szCs w:val="24"/>
        </w:rPr>
        <w:t xml:space="preserve">підтверджую, що Отримувач </w:t>
      </w:r>
      <w:r w:rsidR="004B41B3" w:rsidRPr="002E4CB7">
        <w:rPr>
          <w:rFonts w:ascii="Times New Roman" w:eastAsia="Times New Roman" w:hAnsi="Times New Roman" w:cs="Times New Roman"/>
          <w:i/>
          <w:sz w:val="24"/>
          <w:szCs w:val="24"/>
        </w:rPr>
        <w:t>(обрати потрібний пункт)</w:t>
      </w:r>
    </w:p>
    <w:p w14:paraId="6AAB153B" w14:textId="77777777" w:rsidR="004B41B3" w:rsidRDefault="00000000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9110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1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B17">
        <w:rPr>
          <w:rFonts w:ascii="Times New Roman" w:eastAsia="Times New Roman" w:hAnsi="Times New Roman" w:cs="Times New Roman"/>
          <w:sz w:val="24"/>
          <w:szCs w:val="24"/>
        </w:rPr>
        <w:t>має право на</w:t>
      </w:r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1B3" w:rsidRPr="004B41B3">
        <w:rPr>
          <w:rFonts w:ascii="Times New Roman" w:eastAsia="Times New Roman" w:hAnsi="Times New Roman" w:cs="Times New Roman"/>
          <w:sz w:val="24"/>
          <w:szCs w:val="24"/>
        </w:rPr>
        <w:t xml:space="preserve">здійснення професійної діяльності на ринках капіталу – діяльність з торгівлі фінансовими інструментами, депозитарну діяльність, </w:t>
      </w:r>
    </w:p>
    <w:p w14:paraId="405A62E8" w14:textId="77777777" w:rsidR="004B41B3" w:rsidRDefault="00000000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98360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1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1B3" w:rsidRPr="004B41B3">
        <w:rPr>
          <w:rFonts w:ascii="Times New Roman" w:eastAsia="Times New Roman" w:hAnsi="Times New Roman" w:cs="Times New Roman"/>
          <w:sz w:val="24"/>
          <w:szCs w:val="24"/>
        </w:rPr>
        <w:t xml:space="preserve">є банком-первинним дилером облігацій внутрішньої державної </w:t>
      </w:r>
      <w:r w:rsidR="004B41B3">
        <w:rPr>
          <w:rFonts w:ascii="Times New Roman" w:eastAsia="Times New Roman" w:hAnsi="Times New Roman" w:cs="Times New Roman"/>
          <w:sz w:val="24"/>
          <w:szCs w:val="24"/>
        </w:rPr>
        <w:t>позики «Військові облігації»</w:t>
      </w:r>
    </w:p>
    <w:p w14:paraId="66913C64" w14:textId="77777777" w:rsidR="00700EC2" w:rsidRDefault="00000000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3694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1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є</w:t>
      </w:r>
      <w:r w:rsidR="004B41B3" w:rsidRPr="004B41B3">
        <w:rPr>
          <w:rFonts w:ascii="Times New Roman" w:eastAsia="Times New Roman" w:hAnsi="Times New Roman" w:cs="Times New Roman"/>
          <w:sz w:val="24"/>
          <w:szCs w:val="24"/>
        </w:rPr>
        <w:t xml:space="preserve"> ліцензованим брокером</w:t>
      </w:r>
      <w:r w:rsidR="004B41B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C6A78F" w14:textId="77777777" w:rsidR="004B41B3" w:rsidRDefault="004B41B3" w:rsidP="0064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що підтверджується </w:t>
      </w:r>
      <w:r w:rsidR="006408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334F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1713FC" w14:textId="77777777" w:rsidR="006408B3" w:rsidRPr="00700EC2" w:rsidRDefault="00B61F03" w:rsidP="006408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&lt;зазначити реквізити відповідної ліцензії, договору, тощо</w:t>
      </w:r>
      <w:r w:rsidR="006408B3" w:rsidRPr="0074529F"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&gt;</w:t>
      </w:r>
    </w:p>
    <w:p w14:paraId="3C6667EA" w14:textId="77777777" w:rsidR="00B61F03" w:rsidRDefault="00700EC2" w:rsidP="00B61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C2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B61F03">
        <w:rPr>
          <w:rFonts w:ascii="Times New Roman" w:eastAsia="Times New Roman" w:hAnsi="Times New Roman" w:cs="Times New Roman"/>
          <w:sz w:val="24"/>
          <w:szCs w:val="24"/>
        </w:rPr>
        <w:t xml:space="preserve"> підтверджую, що </w:t>
      </w:r>
      <w:r w:rsidR="00777458">
        <w:rPr>
          <w:rFonts w:ascii="Times New Roman" w:eastAsia="Times New Roman" w:hAnsi="Times New Roman" w:cs="Times New Roman"/>
          <w:sz w:val="24"/>
          <w:szCs w:val="24"/>
        </w:rPr>
        <w:t>Отримувач</w:t>
      </w:r>
      <w:r w:rsidR="00B61F03">
        <w:rPr>
          <w:rFonts w:ascii="Times New Roman" w:eastAsia="Times New Roman" w:hAnsi="Times New Roman" w:cs="Times New Roman"/>
          <w:sz w:val="24"/>
          <w:szCs w:val="24"/>
        </w:rPr>
        <w:t xml:space="preserve"> має чинний договір з Партнером ___________ _________________________________________________</w:t>
      </w:r>
      <w:r w:rsidR="00334FCD">
        <w:rPr>
          <w:rFonts w:ascii="Times New Roman" w:eastAsia="Times New Roman" w:hAnsi="Times New Roman" w:cs="Times New Roman"/>
          <w:sz w:val="24"/>
          <w:szCs w:val="24"/>
        </w:rPr>
        <w:t>______________________________;</w:t>
      </w:r>
    </w:p>
    <w:p w14:paraId="3FAD4CC8" w14:textId="77777777" w:rsidR="00B61F03" w:rsidRDefault="00B61F03" w:rsidP="00B61F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&lt;зазначити реквізити договору</w:t>
      </w:r>
      <w:r w:rsidRPr="0074529F"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&gt;</w:t>
      </w:r>
    </w:p>
    <w:p w14:paraId="76676726" w14:textId="77777777" w:rsidR="00700EC2" w:rsidRPr="00700EC2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 та визнаю, що закінчення терміну дії Договору не звільняє Сторони ві</w:t>
      </w:r>
      <w:r>
        <w:rPr>
          <w:rFonts w:ascii="Times New Roman" w:eastAsia="Times New Roman" w:hAnsi="Times New Roman" w:cs="Times New Roman"/>
          <w:sz w:val="24"/>
          <w:szCs w:val="24"/>
        </w:rPr>
        <w:t>д виконання тих зобов’язань, що залишились невиконаними;</w:t>
      </w:r>
    </w:p>
    <w:p w14:paraId="77ED1C7B" w14:textId="77777777" w:rsidR="00700EC2" w:rsidRPr="00700EC2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ідтверджую, що всі умови Договору мені зрозумі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лі та не потребують додаткового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тлумачення;</w:t>
      </w:r>
    </w:p>
    <w:p w14:paraId="5E6A884D" w14:textId="77777777" w:rsidR="00700EC2" w:rsidRPr="00700EC2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ідтверджую, що вся інформація, надана мною до Банку, є повною, достовірною у всі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відношеннях, і зобов’язуюсь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 xml:space="preserve">повідомляти </w:t>
      </w:r>
      <w:r w:rsidR="00700EC2" w:rsidRPr="0021029A">
        <w:rPr>
          <w:rFonts w:ascii="Times New Roman" w:eastAsia="Times New Roman" w:hAnsi="Times New Roman" w:cs="Times New Roman"/>
          <w:sz w:val="24"/>
          <w:szCs w:val="24"/>
        </w:rPr>
        <w:t>Банк про будь-які зміни цієї інформації, що можуть статися протягом те</w:t>
      </w:r>
      <w:r w:rsidRPr="0021029A">
        <w:rPr>
          <w:rFonts w:ascii="Times New Roman" w:eastAsia="Times New Roman" w:hAnsi="Times New Roman" w:cs="Times New Roman"/>
          <w:sz w:val="24"/>
          <w:szCs w:val="24"/>
        </w:rPr>
        <w:t xml:space="preserve">рміну дії Договору, </w:t>
      </w:r>
      <w:r w:rsidR="0021029A" w:rsidRPr="0021029A">
        <w:rPr>
          <w:rFonts w:ascii="Times New Roman" w:eastAsia="Times New Roman" w:hAnsi="Times New Roman" w:cs="Times New Roman"/>
          <w:sz w:val="24"/>
          <w:szCs w:val="24"/>
        </w:rPr>
        <w:t>у терміни, визначені умовами Договору</w:t>
      </w:r>
      <w:r w:rsidRPr="002102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FBE849" w14:textId="77777777" w:rsidR="00FA0A0A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 отримання від Банку інформації, з</w:t>
      </w:r>
      <w:r w:rsidR="00305A27">
        <w:rPr>
          <w:rFonts w:ascii="Times New Roman" w:eastAsia="Times New Roman" w:hAnsi="Times New Roman" w:cs="Times New Roman"/>
          <w:sz w:val="24"/>
          <w:szCs w:val="24"/>
        </w:rPr>
        <w:t>азначеної в частині другій ст.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Закону України «Про фінансові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 xml:space="preserve">послуги та </w:t>
      </w:r>
      <w:r w:rsidR="00305A27">
        <w:rPr>
          <w:rFonts w:ascii="Times New Roman" w:eastAsia="Times New Roman" w:hAnsi="Times New Roman" w:cs="Times New Roman"/>
          <w:sz w:val="24"/>
          <w:szCs w:val="24"/>
        </w:rPr>
        <w:t>фінансові компанії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» та ст.30 Закону Укр</w:t>
      </w:r>
      <w:r>
        <w:rPr>
          <w:rFonts w:ascii="Times New Roman" w:eastAsia="Times New Roman" w:hAnsi="Times New Roman" w:cs="Times New Roman"/>
          <w:sz w:val="24"/>
          <w:szCs w:val="24"/>
        </w:rPr>
        <w:t>аїни «Про платіжні послуги», до підписання цієї Заяви</w:t>
      </w:r>
      <w:r w:rsidR="00BD5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0B0B17" w14:textId="6A1EAA67" w:rsidR="00BD502E" w:rsidRDefault="00BD502E" w:rsidP="00BD50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надаю </w:t>
      </w:r>
      <w:r w:rsidRPr="00BD502E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Закону України «Про захист персональних даних»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Банку згоду </w:t>
      </w:r>
      <w:r w:rsidRPr="00BD502E">
        <w:rPr>
          <w:rFonts w:ascii="Times New Roman" w:eastAsia="Times New Roman" w:hAnsi="Times New Roman" w:cs="Times New Roman"/>
          <w:sz w:val="24"/>
          <w:szCs w:val="24"/>
        </w:rPr>
        <w:t xml:space="preserve">на обробку без обмежень персональних даних, отриманих під час підписання цієї Заяви </w:t>
      </w:r>
      <w:r>
        <w:rPr>
          <w:rFonts w:ascii="Times New Roman" w:eastAsia="Times New Roman" w:hAnsi="Times New Roman" w:cs="Times New Roman"/>
          <w:sz w:val="24"/>
          <w:szCs w:val="24"/>
        </w:rPr>
        <w:t>та виконання Договору, підтверджую</w:t>
      </w:r>
      <w:r w:rsidRPr="00BD502E">
        <w:rPr>
          <w:rFonts w:ascii="Times New Roman" w:eastAsia="Times New Roman" w:hAnsi="Times New Roman" w:cs="Times New Roman"/>
          <w:sz w:val="24"/>
          <w:szCs w:val="24"/>
        </w:rPr>
        <w:t xml:space="preserve">, що </w:t>
      </w:r>
      <w:r>
        <w:rPr>
          <w:rFonts w:ascii="Times New Roman" w:eastAsia="Times New Roman" w:hAnsi="Times New Roman" w:cs="Times New Roman"/>
          <w:sz w:val="24"/>
          <w:szCs w:val="24"/>
        </w:rPr>
        <w:t>вимоги п. 1</w:t>
      </w:r>
      <w:r w:rsidR="00D2053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.3. Договору виконані.</w:t>
      </w:r>
    </w:p>
    <w:p w14:paraId="00B551A4" w14:textId="77777777" w:rsidR="00094081" w:rsidRPr="00094081" w:rsidRDefault="00094081" w:rsidP="00BD50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081">
        <w:rPr>
          <w:rFonts w:ascii="Times New Roman" w:eastAsia="Times New Roman" w:hAnsi="Times New Roman" w:cs="Times New Roman"/>
          <w:b/>
          <w:sz w:val="24"/>
          <w:szCs w:val="24"/>
        </w:rPr>
        <w:t>Отримувач</w:t>
      </w:r>
    </w:p>
    <w:p w14:paraId="4709C3B7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Найменування ________________________________</w:t>
      </w:r>
    </w:p>
    <w:p w14:paraId="5CA613B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sz w:val="24"/>
          <w:szCs w:val="24"/>
        </w:rPr>
        <w:t>_</w:t>
      </w:r>
    </w:p>
    <w:p w14:paraId="6A4FC07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Юридична адреса:</w:t>
      </w:r>
    </w:p>
    <w:p w14:paraId="1097F678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sz w:val="24"/>
          <w:szCs w:val="24"/>
        </w:rPr>
        <w:t>__</w:t>
      </w:r>
    </w:p>
    <w:p w14:paraId="30D70D85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Поштова адреса:__________________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sz w:val="24"/>
          <w:szCs w:val="24"/>
        </w:rPr>
        <w:t>_____</w:t>
      </w:r>
    </w:p>
    <w:p w14:paraId="452E7C6F" w14:textId="77777777" w:rsidR="005C7BDB" w:rsidRPr="005C7BDB" w:rsidRDefault="005C7BDB" w:rsidP="005C7BDB">
      <w:pPr>
        <w:spacing w:after="0"/>
        <w:rPr>
          <w:rFonts w:ascii="Times New Roman" w:hAnsi="Times New Roman" w:cs="Times New Roman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C7BD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2368955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Код за ЄДРПОУ: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E366E2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міжнародний номер поточного рахунку</w:t>
      </w:r>
    </w:p>
    <w:p w14:paraId="092D449C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8ADD82F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ІПН: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04B4FCD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7BD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5C7BDB">
        <w:rPr>
          <w:rFonts w:ascii="Times New Roman" w:hAnsi="Times New Roman" w:cs="Times New Roman"/>
          <w:sz w:val="24"/>
          <w:szCs w:val="24"/>
        </w:rPr>
        <w:t>./факс</w:t>
      </w:r>
    </w:p>
    <w:p w14:paraId="54414550" w14:textId="77777777" w:rsidR="005C7BDB" w:rsidRPr="005C7BDB" w:rsidRDefault="005C7BDB" w:rsidP="005C7BDB">
      <w:pPr>
        <w:widowControl w:val="0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70CDFBB" w14:textId="77777777" w:rsidR="005C7BDB" w:rsidRPr="005C7BDB" w:rsidRDefault="005C7BDB" w:rsidP="005C7BD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BDB">
        <w:rPr>
          <w:rFonts w:ascii="Times New Roman" w:hAnsi="Times New Roman" w:cs="Times New Roman"/>
          <w:b/>
          <w:sz w:val="24"/>
          <w:szCs w:val="24"/>
        </w:rPr>
        <w:t>__________________________/_______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b/>
          <w:sz w:val="24"/>
          <w:szCs w:val="24"/>
        </w:rPr>
        <w:t>____/</w:t>
      </w:r>
    </w:p>
    <w:p w14:paraId="73F008AF" w14:textId="77777777" w:rsidR="005C7BDB" w:rsidRPr="005C7BDB" w:rsidRDefault="005C7BDB" w:rsidP="005C7BDB">
      <w:pPr>
        <w:spacing w:after="0"/>
        <w:ind w:firstLine="709"/>
        <w:rPr>
          <w:rFonts w:ascii="Times New Roman" w:hAnsi="Times New Roman" w:cs="Times New Roman"/>
          <w:sz w:val="20"/>
        </w:rPr>
      </w:pPr>
      <w:r w:rsidRPr="005C7BDB">
        <w:rPr>
          <w:rFonts w:ascii="Times New Roman" w:hAnsi="Times New Roman" w:cs="Times New Roman"/>
          <w:sz w:val="20"/>
        </w:rPr>
        <w:t>(посада, ПІБ та підпис уповноваженої особи)</w:t>
      </w:r>
    </w:p>
    <w:p w14:paraId="5A8A1629" w14:textId="77777777" w:rsidR="00BD502E" w:rsidRPr="005C7BDB" w:rsidRDefault="005C7BDB" w:rsidP="005C7B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0"/>
        </w:rPr>
        <w:t>М.П.</w:t>
      </w:r>
    </w:p>
    <w:sectPr w:rsidR="00BD502E" w:rsidRPr="005C7BDB" w:rsidSect="009A58F6">
      <w:headerReference w:type="default" r:id="rId9"/>
      <w:headerReference w:type="firs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ED4D" w14:textId="77777777" w:rsidR="00BD5DED" w:rsidRDefault="00BD5DED" w:rsidP="009A58F6">
      <w:pPr>
        <w:spacing w:after="0" w:line="240" w:lineRule="auto"/>
      </w:pPr>
      <w:r>
        <w:separator/>
      </w:r>
    </w:p>
  </w:endnote>
  <w:endnote w:type="continuationSeparator" w:id="0">
    <w:p w14:paraId="7A57ED7C" w14:textId="77777777" w:rsidR="00BD5DED" w:rsidRDefault="00BD5DED" w:rsidP="009A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lectrum Pro">
    <w:altName w:val="Trebuchet MS"/>
    <w:panose1 w:val="00000000000000000000"/>
    <w:charset w:val="00"/>
    <w:family w:val="swiss"/>
    <w:notTrueType/>
    <w:pitch w:val="variable"/>
    <w:sig w:usb0="00000001" w:usb1="0000006A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61E8" w14:textId="77777777" w:rsidR="00BD5DED" w:rsidRDefault="00BD5DED" w:rsidP="009A58F6">
      <w:pPr>
        <w:spacing w:after="0" w:line="240" w:lineRule="auto"/>
      </w:pPr>
      <w:r>
        <w:separator/>
      </w:r>
    </w:p>
  </w:footnote>
  <w:footnote w:type="continuationSeparator" w:id="0">
    <w:p w14:paraId="53A30C07" w14:textId="77777777" w:rsidR="00BD5DED" w:rsidRDefault="00BD5DED" w:rsidP="009A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73F4" w14:textId="55098376" w:rsidR="009A58F6" w:rsidRPr="00DB3C4A" w:rsidRDefault="00450001" w:rsidP="00432CBB">
    <w:pPr>
      <w:tabs>
        <w:tab w:val="left" w:pos="5580"/>
      </w:tabs>
      <w:spacing w:after="0"/>
      <w:ind w:hanging="2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noProof/>
        <w:sz w:val="16"/>
        <w:szCs w:val="16"/>
        <w:lang w:val="en-US"/>
      </w:rPr>
      <w:drawing>
        <wp:anchor distT="0" distB="0" distL="114300" distR="114300" simplePos="0" relativeHeight="251661310" behindDoc="0" locked="0" layoutInCell="1" allowOverlap="1" wp14:anchorId="0C24BC84" wp14:editId="6B8B2B50">
          <wp:simplePos x="0" y="0"/>
          <wp:positionH relativeFrom="column">
            <wp:posOffset>-635</wp:posOffset>
          </wp:positionH>
          <wp:positionV relativeFrom="paragraph">
            <wp:posOffset>-175260</wp:posOffset>
          </wp:positionV>
          <wp:extent cx="1952207" cy="432000"/>
          <wp:effectExtent l="0" t="0" r="0" b="0"/>
          <wp:wrapNone/>
          <wp:docPr id="969761941" name="Рисунок 1" descr="Изображение выглядит как Графика, Шрифт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61941" name="Рисунок 1" descr="Изображение выглядит как Графика, Шрифт, логотип, графический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18" b="33542"/>
                  <a:stretch/>
                </pic:blipFill>
                <pic:spPr bwMode="auto">
                  <a:xfrm>
                    <a:off x="0" y="0"/>
                    <a:ext cx="1952207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92FAE" w14:textId="77777777" w:rsidR="00432CBB" w:rsidRPr="009A58F6" w:rsidRDefault="00432CBB" w:rsidP="00432CBB">
    <w:pPr>
      <w:tabs>
        <w:tab w:val="left" w:pos="5580"/>
      </w:tabs>
      <w:spacing w:after="0"/>
      <w:rPr>
        <w:rFonts w:ascii="Times New Roman" w:eastAsia="Times New Roman" w:hAnsi="Times New Roman" w:cs="Times New Roman"/>
        <w:i/>
        <w:sz w:val="16"/>
        <w:szCs w:val="16"/>
      </w:rPr>
    </w:pPr>
  </w:p>
  <w:p w14:paraId="79971075" w14:textId="77777777" w:rsidR="009A58F6" w:rsidRPr="009A58F6" w:rsidRDefault="009A58F6" w:rsidP="009A58F6">
    <w:pPr>
      <w:tabs>
        <w:tab w:val="left" w:pos="5580"/>
      </w:tabs>
      <w:spacing w:after="0"/>
      <w:ind w:hanging="2"/>
      <w:jc w:val="right"/>
      <w:rPr>
        <w:rFonts w:ascii="Times New Roman" w:eastAsia="Times New Roman" w:hAnsi="Times New Roman" w:cs="Times New Roman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B3BB" w14:textId="45246411" w:rsidR="00DE0B55" w:rsidRDefault="00450001" w:rsidP="00DE0B55">
    <w:pPr>
      <w:tabs>
        <w:tab w:val="left" w:pos="5580"/>
      </w:tabs>
      <w:spacing w:after="0"/>
      <w:ind w:hanging="2"/>
      <w:jc w:val="right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noProof/>
        <w:sz w:val="16"/>
        <w:szCs w:val="16"/>
        <w:lang w:val="en-US"/>
      </w:rPr>
      <w:drawing>
        <wp:anchor distT="0" distB="0" distL="114300" distR="114300" simplePos="0" relativeHeight="251662335" behindDoc="0" locked="0" layoutInCell="1" allowOverlap="1" wp14:anchorId="5C6940CF" wp14:editId="300B861A">
          <wp:simplePos x="0" y="0"/>
          <wp:positionH relativeFrom="column">
            <wp:posOffset>-229818</wp:posOffset>
          </wp:positionH>
          <wp:positionV relativeFrom="paragraph">
            <wp:posOffset>-205740</wp:posOffset>
          </wp:positionV>
          <wp:extent cx="1952207" cy="432000"/>
          <wp:effectExtent l="0" t="0" r="0" b="0"/>
          <wp:wrapNone/>
          <wp:docPr id="16881525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18" b="33542"/>
                  <a:stretch/>
                </pic:blipFill>
                <pic:spPr bwMode="auto">
                  <a:xfrm>
                    <a:off x="0" y="0"/>
                    <a:ext cx="1952207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B55">
      <w:rPr>
        <w:rFonts w:ascii="Times New Roman" w:eastAsia="Times New Roman" w:hAnsi="Times New Roman" w:cs="Times New Roman"/>
        <w:i/>
        <w:sz w:val="16"/>
        <w:szCs w:val="16"/>
      </w:rPr>
      <w:t>Додаток 2</w:t>
    </w:r>
  </w:p>
  <w:p w14:paraId="4232DF5B" w14:textId="4D15D065" w:rsidR="00DE0B55" w:rsidRDefault="00DE0B55" w:rsidP="00DE0B55">
    <w:pPr>
      <w:tabs>
        <w:tab w:val="left" w:pos="5580"/>
      </w:tabs>
      <w:spacing w:after="0"/>
      <w:ind w:hanging="2"/>
      <w:jc w:val="right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до протоколу бізнес- комітету АБ «УКРГАЗБАНК»</w:t>
    </w:r>
  </w:p>
  <w:p w14:paraId="7F9F3C02" w14:textId="534E9B2C" w:rsidR="009A58F6" w:rsidRPr="009A58F6" w:rsidRDefault="00DE0B55" w:rsidP="00DE0B55">
    <w:pPr>
      <w:tabs>
        <w:tab w:val="left" w:pos="5580"/>
      </w:tabs>
      <w:spacing w:after="0"/>
      <w:ind w:hanging="2"/>
      <w:jc w:val="right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№ 64/3 від 04.06.2024 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5698"/>
    <w:multiLevelType w:val="hybridMultilevel"/>
    <w:tmpl w:val="79264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2AC"/>
    <w:multiLevelType w:val="hybridMultilevel"/>
    <w:tmpl w:val="753ACD02"/>
    <w:lvl w:ilvl="0" w:tplc="294E1B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D76148"/>
    <w:multiLevelType w:val="multilevel"/>
    <w:tmpl w:val="95CA0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6155E18"/>
    <w:multiLevelType w:val="hybridMultilevel"/>
    <w:tmpl w:val="89C8605A"/>
    <w:lvl w:ilvl="0" w:tplc="CFD6BBE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4D61FC"/>
    <w:multiLevelType w:val="hybridMultilevel"/>
    <w:tmpl w:val="62A48D76"/>
    <w:lvl w:ilvl="0" w:tplc="A55E8E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5D2EC7"/>
    <w:multiLevelType w:val="hybridMultilevel"/>
    <w:tmpl w:val="F5BCBB62"/>
    <w:lvl w:ilvl="0" w:tplc="A89E3E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5C4E82"/>
    <w:multiLevelType w:val="hybridMultilevel"/>
    <w:tmpl w:val="B0AE7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86168">
    <w:abstractNumId w:val="6"/>
  </w:num>
  <w:num w:numId="2" w16cid:durableId="148063320">
    <w:abstractNumId w:val="0"/>
  </w:num>
  <w:num w:numId="3" w16cid:durableId="131099442">
    <w:abstractNumId w:val="2"/>
  </w:num>
  <w:num w:numId="4" w16cid:durableId="227888009">
    <w:abstractNumId w:val="3"/>
  </w:num>
  <w:num w:numId="5" w16cid:durableId="2097093553">
    <w:abstractNumId w:val="5"/>
  </w:num>
  <w:num w:numId="6" w16cid:durableId="539898473">
    <w:abstractNumId w:val="4"/>
  </w:num>
  <w:num w:numId="7" w16cid:durableId="69345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29"/>
    <w:rsid w:val="00002A04"/>
    <w:rsid w:val="00004B17"/>
    <w:rsid w:val="000072C1"/>
    <w:rsid w:val="0002425C"/>
    <w:rsid w:val="000243AA"/>
    <w:rsid w:val="00034359"/>
    <w:rsid w:val="00042049"/>
    <w:rsid w:val="000469D2"/>
    <w:rsid w:val="000500E7"/>
    <w:rsid w:val="00053209"/>
    <w:rsid w:val="00053699"/>
    <w:rsid w:val="000619B6"/>
    <w:rsid w:val="00062BCD"/>
    <w:rsid w:val="000709E1"/>
    <w:rsid w:val="00073830"/>
    <w:rsid w:val="00093369"/>
    <w:rsid w:val="00094081"/>
    <w:rsid w:val="000A0629"/>
    <w:rsid w:val="000A2B65"/>
    <w:rsid w:val="000C0382"/>
    <w:rsid w:val="000D0D6A"/>
    <w:rsid w:val="000E0E38"/>
    <w:rsid w:val="000E7238"/>
    <w:rsid w:val="00101A30"/>
    <w:rsid w:val="00102129"/>
    <w:rsid w:val="00114DBA"/>
    <w:rsid w:val="0011751E"/>
    <w:rsid w:val="00126841"/>
    <w:rsid w:val="00137D4F"/>
    <w:rsid w:val="0014083D"/>
    <w:rsid w:val="00142968"/>
    <w:rsid w:val="0014496A"/>
    <w:rsid w:val="00146928"/>
    <w:rsid w:val="001575C8"/>
    <w:rsid w:val="001809E6"/>
    <w:rsid w:val="001848A0"/>
    <w:rsid w:val="00194AB8"/>
    <w:rsid w:val="00196C54"/>
    <w:rsid w:val="001A78E4"/>
    <w:rsid w:val="001B4CD1"/>
    <w:rsid w:val="001C2DF5"/>
    <w:rsid w:val="001C7910"/>
    <w:rsid w:val="001F11DB"/>
    <w:rsid w:val="001F2FDF"/>
    <w:rsid w:val="00201A4F"/>
    <w:rsid w:val="0020577C"/>
    <w:rsid w:val="0021029A"/>
    <w:rsid w:val="002123C2"/>
    <w:rsid w:val="0026022D"/>
    <w:rsid w:val="00262C97"/>
    <w:rsid w:val="00281C8A"/>
    <w:rsid w:val="00286BA2"/>
    <w:rsid w:val="00293362"/>
    <w:rsid w:val="002A4A67"/>
    <w:rsid w:val="002C3A59"/>
    <w:rsid w:val="002D7C2A"/>
    <w:rsid w:val="002E4CB7"/>
    <w:rsid w:val="002E6CF7"/>
    <w:rsid w:val="002F3BEF"/>
    <w:rsid w:val="002F6E6E"/>
    <w:rsid w:val="003000A8"/>
    <w:rsid w:val="003041EA"/>
    <w:rsid w:val="003049E5"/>
    <w:rsid w:val="00305A27"/>
    <w:rsid w:val="0031255F"/>
    <w:rsid w:val="00316C80"/>
    <w:rsid w:val="00334FCD"/>
    <w:rsid w:val="00336025"/>
    <w:rsid w:val="00342564"/>
    <w:rsid w:val="00364AF6"/>
    <w:rsid w:val="0037205A"/>
    <w:rsid w:val="0037652C"/>
    <w:rsid w:val="00377CF7"/>
    <w:rsid w:val="00380E34"/>
    <w:rsid w:val="00382612"/>
    <w:rsid w:val="00385407"/>
    <w:rsid w:val="003A6104"/>
    <w:rsid w:val="003A6840"/>
    <w:rsid w:val="003C1219"/>
    <w:rsid w:val="003C1E71"/>
    <w:rsid w:val="003C4957"/>
    <w:rsid w:val="003D05EB"/>
    <w:rsid w:val="003D40FF"/>
    <w:rsid w:val="003E24D7"/>
    <w:rsid w:val="003E3F10"/>
    <w:rsid w:val="003E6F2A"/>
    <w:rsid w:val="003F0B48"/>
    <w:rsid w:val="003F542F"/>
    <w:rsid w:val="00415EF6"/>
    <w:rsid w:val="00420580"/>
    <w:rsid w:val="00432CBB"/>
    <w:rsid w:val="00440EFF"/>
    <w:rsid w:val="0044375D"/>
    <w:rsid w:val="00450001"/>
    <w:rsid w:val="00451FF7"/>
    <w:rsid w:val="0045281A"/>
    <w:rsid w:val="00456B23"/>
    <w:rsid w:val="00456B73"/>
    <w:rsid w:val="004648F4"/>
    <w:rsid w:val="00472A18"/>
    <w:rsid w:val="0047378F"/>
    <w:rsid w:val="00476B40"/>
    <w:rsid w:val="00495033"/>
    <w:rsid w:val="004A369C"/>
    <w:rsid w:val="004B41B3"/>
    <w:rsid w:val="004B5A1A"/>
    <w:rsid w:val="004D0810"/>
    <w:rsid w:val="004D248D"/>
    <w:rsid w:val="004D2861"/>
    <w:rsid w:val="004D58F9"/>
    <w:rsid w:val="004D75F9"/>
    <w:rsid w:val="004E3E57"/>
    <w:rsid w:val="004E6D87"/>
    <w:rsid w:val="004F12D5"/>
    <w:rsid w:val="004F668E"/>
    <w:rsid w:val="004F6F2A"/>
    <w:rsid w:val="00503176"/>
    <w:rsid w:val="005032A3"/>
    <w:rsid w:val="00505288"/>
    <w:rsid w:val="005055BB"/>
    <w:rsid w:val="00512E66"/>
    <w:rsid w:val="00516446"/>
    <w:rsid w:val="00520A89"/>
    <w:rsid w:val="0054016C"/>
    <w:rsid w:val="00557CE7"/>
    <w:rsid w:val="00561E1C"/>
    <w:rsid w:val="00563340"/>
    <w:rsid w:val="005642C4"/>
    <w:rsid w:val="005720BB"/>
    <w:rsid w:val="00572BCE"/>
    <w:rsid w:val="0057719A"/>
    <w:rsid w:val="005778BB"/>
    <w:rsid w:val="00596758"/>
    <w:rsid w:val="005B7700"/>
    <w:rsid w:val="005C3943"/>
    <w:rsid w:val="005C39E7"/>
    <w:rsid w:val="005C7BDB"/>
    <w:rsid w:val="005E34EE"/>
    <w:rsid w:val="005E705E"/>
    <w:rsid w:val="006112B8"/>
    <w:rsid w:val="00614EE7"/>
    <w:rsid w:val="00627D6B"/>
    <w:rsid w:val="00634255"/>
    <w:rsid w:val="00636B42"/>
    <w:rsid w:val="006408B3"/>
    <w:rsid w:val="0064279F"/>
    <w:rsid w:val="00644C03"/>
    <w:rsid w:val="006452BC"/>
    <w:rsid w:val="00687D76"/>
    <w:rsid w:val="006953FC"/>
    <w:rsid w:val="006A107F"/>
    <w:rsid w:val="006B0563"/>
    <w:rsid w:val="006B05F2"/>
    <w:rsid w:val="006B4986"/>
    <w:rsid w:val="006C4592"/>
    <w:rsid w:val="006D0E3A"/>
    <w:rsid w:val="006D5D78"/>
    <w:rsid w:val="006E2494"/>
    <w:rsid w:val="006E40C7"/>
    <w:rsid w:val="00700EC2"/>
    <w:rsid w:val="007041FD"/>
    <w:rsid w:val="00705F73"/>
    <w:rsid w:val="0072738A"/>
    <w:rsid w:val="00731177"/>
    <w:rsid w:val="0073344B"/>
    <w:rsid w:val="007341EB"/>
    <w:rsid w:val="00737280"/>
    <w:rsid w:val="00740460"/>
    <w:rsid w:val="0074529F"/>
    <w:rsid w:val="007574B4"/>
    <w:rsid w:val="00771F03"/>
    <w:rsid w:val="0077227F"/>
    <w:rsid w:val="00777055"/>
    <w:rsid w:val="00777458"/>
    <w:rsid w:val="0078678A"/>
    <w:rsid w:val="00791092"/>
    <w:rsid w:val="007B2A3D"/>
    <w:rsid w:val="007B2A8F"/>
    <w:rsid w:val="007C6F1C"/>
    <w:rsid w:val="007D0C5F"/>
    <w:rsid w:val="007E3EC7"/>
    <w:rsid w:val="008004BB"/>
    <w:rsid w:val="00800B78"/>
    <w:rsid w:val="00805A9B"/>
    <w:rsid w:val="00805C72"/>
    <w:rsid w:val="008232A8"/>
    <w:rsid w:val="008238BB"/>
    <w:rsid w:val="00830B76"/>
    <w:rsid w:val="0083174B"/>
    <w:rsid w:val="008375DB"/>
    <w:rsid w:val="00845B72"/>
    <w:rsid w:val="00882393"/>
    <w:rsid w:val="00885AEA"/>
    <w:rsid w:val="00886334"/>
    <w:rsid w:val="00890AC3"/>
    <w:rsid w:val="008956EF"/>
    <w:rsid w:val="008B0368"/>
    <w:rsid w:val="008B5847"/>
    <w:rsid w:val="008D6722"/>
    <w:rsid w:val="008F1843"/>
    <w:rsid w:val="008F1E6A"/>
    <w:rsid w:val="009031DC"/>
    <w:rsid w:val="009132E9"/>
    <w:rsid w:val="00913AD4"/>
    <w:rsid w:val="00925F87"/>
    <w:rsid w:val="00933CC0"/>
    <w:rsid w:val="00937B58"/>
    <w:rsid w:val="00946570"/>
    <w:rsid w:val="00962BEC"/>
    <w:rsid w:val="00987715"/>
    <w:rsid w:val="0099059D"/>
    <w:rsid w:val="009971FE"/>
    <w:rsid w:val="009A076B"/>
    <w:rsid w:val="009A58F6"/>
    <w:rsid w:val="009C4D34"/>
    <w:rsid w:val="009E2213"/>
    <w:rsid w:val="009E2539"/>
    <w:rsid w:val="00A00B93"/>
    <w:rsid w:val="00A029DD"/>
    <w:rsid w:val="00A05B8A"/>
    <w:rsid w:val="00A31F57"/>
    <w:rsid w:val="00A33946"/>
    <w:rsid w:val="00A3451B"/>
    <w:rsid w:val="00A3673B"/>
    <w:rsid w:val="00A37F6B"/>
    <w:rsid w:val="00A53D83"/>
    <w:rsid w:val="00A5412D"/>
    <w:rsid w:val="00A60570"/>
    <w:rsid w:val="00A73686"/>
    <w:rsid w:val="00A8742B"/>
    <w:rsid w:val="00A93067"/>
    <w:rsid w:val="00AA6C99"/>
    <w:rsid w:val="00AB30E3"/>
    <w:rsid w:val="00AB66E7"/>
    <w:rsid w:val="00AC4422"/>
    <w:rsid w:val="00AD0BC8"/>
    <w:rsid w:val="00AD1913"/>
    <w:rsid w:val="00AD2BBE"/>
    <w:rsid w:val="00AD5CAE"/>
    <w:rsid w:val="00AD6301"/>
    <w:rsid w:val="00AE1E04"/>
    <w:rsid w:val="00AE3A5F"/>
    <w:rsid w:val="00AE6AAD"/>
    <w:rsid w:val="00AF60EC"/>
    <w:rsid w:val="00B042BA"/>
    <w:rsid w:val="00B13FF3"/>
    <w:rsid w:val="00B17F37"/>
    <w:rsid w:val="00B24D32"/>
    <w:rsid w:val="00B25D4D"/>
    <w:rsid w:val="00B26ABE"/>
    <w:rsid w:val="00B322AC"/>
    <w:rsid w:val="00B36167"/>
    <w:rsid w:val="00B44DED"/>
    <w:rsid w:val="00B456AA"/>
    <w:rsid w:val="00B54EEC"/>
    <w:rsid w:val="00B61F03"/>
    <w:rsid w:val="00B64CC8"/>
    <w:rsid w:val="00B66EFA"/>
    <w:rsid w:val="00B778B0"/>
    <w:rsid w:val="00B90730"/>
    <w:rsid w:val="00B91526"/>
    <w:rsid w:val="00B95B5D"/>
    <w:rsid w:val="00BA2A14"/>
    <w:rsid w:val="00BA47A5"/>
    <w:rsid w:val="00BA4CF7"/>
    <w:rsid w:val="00BB06EC"/>
    <w:rsid w:val="00BB2A62"/>
    <w:rsid w:val="00BB6521"/>
    <w:rsid w:val="00BC63A2"/>
    <w:rsid w:val="00BD502E"/>
    <w:rsid w:val="00BD5DED"/>
    <w:rsid w:val="00BD64C0"/>
    <w:rsid w:val="00BE4399"/>
    <w:rsid w:val="00BE5219"/>
    <w:rsid w:val="00BF65AF"/>
    <w:rsid w:val="00C142BE"/>
    <w:rsid w:val="00C27329"/>
    <w:rsid w:val="00C56274"/>
    <w:rsid w:val="00C6221B"/>
    <w:rsid w:val="00C62A23"/>
    <w:rsid w:val="00C90DBE"/>
    <w:rsid w:val="00C973A5"/>
    <w:rsid w:val="00CA41FD"/>
    <w:rsid w:val="00CA4CB3"/>
    <w:rsid w:val="00CC600D"/>
    <w:rsid w:val="00CC68AE"/>
    <w:rsid w:val="00CC7DA1"/>
    <w:rsid w:val="00CD1A49"/>
    <w:rsid w:val="00CE6041"/>
    <w:rsid w:val="00D00300"/>
    <w:rsid w:val="00D0671A"/>
    <w:rsid w:val="00D0684D"/>
    <w:rsid w:val="00D13995"/>
    <w:rsid w:val="00D20537"/>
    <w:rsid w:val="00D2155C"/>
    <w:rsid w:val="00D24B8A"/>
    <w:rsid w:val="00D3259F"/>
    <w:rsid w:val="00D343C4"/>
    <w:rsid w:val="00D553A3"/>
    <w:rsid w:val="00D55925"/>
    <w:rsid w:val="00D7543C"/>
    <w:rsid w:val="00D82B51"/>
    <w:rsid w:val="00D86B3B"/>
    <w:rsid w:val="00D91DEA"/>
    <w:rsid w:val="00DA1982"/>
    <w:rsid w:val="00DB00FD"/>
    <w:rsid w:val="00DB473E"/>
    <w:rsid w:val="00DC346E"/>
    <w:rsid w:val="00DC7562"/>
    <w:rsid w:val="00DD2C8B"/>
    <w:rsid w:val="00DD5721"/>
    <w:rsid w:val="00DE0B55"/>
    <w:rsid w:val="00DF523B"/>
    <w:rsid w:val="00E00984"/>
    <w:rsid w:val="00E033E5"/>
    <w:rsid w:val="00E11708"/>
    <w:rsid w:val="00E16766"/>
    <w:rsid w:val="00E27568"/>
    <w:rsid w:val="00E4310B"/>
    <w:rsid w:val="00E516E5"/>
    <w:rsid w:val="00E5265C"/>
    <w:rsid w:val="00E5576F"/>
    <w:rsid w:val="00E66499"/>
    <w:rsid w:val="00E67B38"/>
    <w:rsid w:val="00E711EE"/>
    <w:rsid w:val="00E7397B"/>
    <w:rsid w:val="00E749E1"/>
    <w:rsid w:val="00E80A91"/>
    <w:rsid w:val="00E86610"/>
    <w:rsid w:val="00E90D88"/>
    <w:rsid w:val="00EB6EDD"/>
    <w:rsid w:val="00EB7D52"/>
    <w:rsid w:val="00EC3714"/>
    <w:rsid w:val="00EC3C6F"/>
    <w:rsid w:val="00EC7E40"/>
    <w:rsid w:val="00ED4548"/>
    <w:rsid w:val="00EE36EF"/>
    <w:rsid w:val="00F00D3A"/>
    <w:rsid w:val="00F254ED"/>
    <w:rsid w:val="00F3347D"/>
    <w:rsid w:val="00F4385F"/>
    <w:rsid w:val="00F503CA"/>
    <w:rsid w:val="00F52B31"/>
    <w:rsid w:val="00F52CF6"/>
    <w:rsid w:val="00F64EB5"/>
    <w:rsid w:val="00F67F52"/>
    <w:rsid w:val="00F84D35"/>
    <w:rsid w:val="00FA0A0A"/>
    <w:rsid w:val="00FA3F21"/>
    <w:rsid w:val="00FB0307"/>
    <w:rsid w:val="00FB2D67"/>
    <w:rsid w:val="00FB6DD5"/>
    <w:rsid w:val="00FC3118"/>
    <w:rsid w:val="00FC5277"/>
    <w:rsid w:val="00FC6086"/>
    <w:rsid w:val="00FD3E4F"/>
    <w:rsid w:val="00FD5B73"/>
    <w:rsid w:val="00FE3F25"/>
    <w:rsid w:val="00FE63BF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9018A"/>
  <w15:chartTrackingRefBased/>
  <w15:docId w15:val="{2843B8F0-98D4-49CD-88AA-BD1B568B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8F6"/>
    <w:rPr>
      <w:rFonts w:ascii="Electrum Pro" w:eastAsia="Electrum Pro" w:hAnsi="Electrum Pro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8F6"/>
    <w:rPr>
      <w:rFonts w:ascii="Electrum Pro" w:eastAsia="Electrum Pro" w:hAnsi="Electrum Pro" w:cs="Arial"/>
      <w:lang w:eastAsia="uk-UA"/>
    </w:rPr>
  </w:style>
  <w:style w:type="paragraph" w:styleId="a5">
    <w:name w:val="footer"/>
    <w:basedOn w:val="a"/>
    <w:link w:val="a6"/>
    <w:uiPriority w:val="99"/>
    <w:unhideWhenUsed/>
    <w:rsid w:val="009A5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8F6"/>
    <w:rPr>
      <w:rFonts w:ascii="Electrum Pro" w:eastAsia="Electrum Pro" w:hAnsi="Electrum Pro" w:cs="Arial"/>
      <w:lang w:eastAsia="uk-UA"/>
    </w:rPr>
  </w:style>
  <w:style w:type="paragraph" w:styleId="a7">
    <w:name w:val="List Paragraph"/>
    <w:basedOn w:val="a"/>
    <w:uiPriority w:val="34"/>
    <w:qFormat/>
    <w:rsid w:val="00456B7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2B6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A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2"/>
    <w:rPr>
      <w:rFonts w:ascii="Segoe UI" w:eastAsia="Electrum Pro" w:hAnsi="Segoe UI" w:cs="Segoe UI"/>
      <w:sz w:val="18"/>
      <w:szCs w:val="18"/>
      <w:lang w:eastAsia="uk-UA"/>
    </w:rPr>
  </w:style>
  <w:style w:type="character" w:styleId="ac">
    <w:name w:val="annotation reference"/>
    <w:basedOn w:val="a0"/>
    <w:uiPriority w:val="99"/>
    <w:semiHidden/>
    <w:unhideWhenUsed/>
    <w:rsid w:val="00BC63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63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63A2"/>
    <w:rPr>
      <w:rFonts w:ascii="Electrum Pro" w:eastAsia="Electrum Pro" w:hAnsi="Electrum Pro" w:cs="Arial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63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63A2"/>
    <w:rPr>
      <w:rFonts w:ascii="Electrum Pro" w:eastAsia="Electrum Pro" w:hAnsi="Electrum Pro" w:cs="Arial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m_customer@ukrgas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D223-F149-4998-A250-482C14A1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Крапива Оксана Іванівна</dc:creator>
  <cp:keywords/>
  <dc:description/>
  <cp:lastModifiedBy>Роман</cp:lastModifiedBy>
  <cp:revision>7</cp:revision>
  <dcterms:created xsi:type="dcterms:W3CDTF">2024-06-05T11:06:00Z</dcterms:created>
  <dcterms:modified xsi:type="dcterms:W3CDTF">2024-12-10T15:55:00Z</dcterms:modified>
</cp:coreProperties>
</file>