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96B" w:rsidRDefault="00A66B28">
      <w:pPr>
        <w:tabs>
          <w:tab w:val="left" w:pos="4065"/>
        </w:tabs>
        <w:spacing w:line="240" w:lineRule="auto"/>
        <w:ind w:left="0" w:hanging="2"/>
        <w:jc w:val="right"/>
        <w:rPr>
          <w:color w:val="808080"/>
        </w:rPr>
      </w:pPr>
      <w:r>
        <w:rPr>
          <w:i/>
          <w:color w:val="00B0F0"/>
        </w:rPr>
        <w:t xml:space="preserve">Додаток 1  </w:t>
      </w:r>
      <w:r>
        <w:rPr>
          <w:i/>
          <w:color w:val="808080"/>
        </w:rPr>
        <w:t>до Публічної пропозиції АБ «УКРГАЗБАНК»</w:t>
      </w:r>
    </w:p>
    <w:p w:rsidR="0090596B" w:rsidRDefault="00A66B28">
      <w:pPr>
        <w:tabs>
          <w:tab w:val="left" w:pos="4065"/>
        </w:tabs>
        <w:spacing w:line="240" w:lineRule="auto"/>
        <w:ind w:left="0" w:hanging="2"/>
        <w:jc w:val="right"/>
        <w:rPr>
          <w:color w:val="808080"/>
        </w:rPr>
      </w:pPr>
      <w:r>
        <w:rPr>
          <w:i/>
          <w:color w:val="808080"/>
        </w:rPr>
        <w:t xml:space="preserve"> на укладання договору комплексного банківського обслуговування </w:t>
      </w:r>
    </w:p>
    <w:p w:rsidR="0090596B" w:rsidRDefault="00A66B28">
      <w:pPr>
        <w:tabs>
          <w:tab w:val="left" w:pos="175"/>
        </w:tabs>
        <w:spacing w:line="240" w:lineRule="auto"/>
        <w:ind w:left="0" w:hanging="2"/>
        <w:rPr>
          <w:color w:val="00B050"/>
          <w:sz w:val="18"/>
          <w:szCs w:val="18"/>
        </w:rPr>
      </w:pPr>
      <w:r>
        <w:rPr>
          <w:i/>
          <w:color w:val="00B050"/>
          <w:sz w:val="18"/>
          <w:szCs w:val="18"/>
        </w:rPr>
        <w:t>Примітки та пояснення зеленого кольору видаляються.</w:t>
      </w:r>
    </w:p>
    <w:p w:rsidR="00252A1B" w:rsidRDefault="00A66B28">
      <w:pPr>
        <w:tabs>
          <w:tab w:val="left" w:pos="175"/>
        </w:tabs>
        <w:spacing w:line="240" w:lineRule="auto"/>
        <w:ind w:left="0" w:hanging="2"/>
        <w:rPr>
          <w:i/>
          <w:color w:val="00B050"/>
          <w:sz w:val="18"/>
          <w:szCs w:val="18"/>
        </w:rPr>
      </w:pPr>
      <w:r>
        <w:rPr>
          <w:i/>
          <w:color w:val="00B050"/>
          <w:sz w:val="18"/>
          <w:szCs w:val="18"/>
        </w:rPr>
        <w:t>При оформленні Заяви-Договору  обираються необхідні значення,</w:t>
      </w:r>
      <w:r w:rsidR="00B21DAE">
        <w:rPr>
          <w:i/>
          <w:color w:val="00B050"/>
          <w:sz w:val="18"/>
          <w:szCs w:val="18"/>
        </w:rPr>
        <w:t xml:space="preserve"> </w:t>
      </w:r>
      <w:r>
        <w:rPr>
          <w:i/>
          <w:color w:val="00B050"/>
          <w:sz w:val="18"/>
          <w:szCs w:val="18"/>
        </w:rPr>
        <w:t>в залежності від потреб Клієнта, інші значення можуть видалятися з документ</w:t>
      </w:r>
    </w:p>
    <w:p w:rsidR="0090596B" w:rsidRDefault="00252A1B">
      <w:pPr>
        <w:tabs>
          <w:tab w:val="left" w:pos="175"/>
        </w:tabs>
        <w:spacing w:line="240" w:lineRule="auto"/>
        <w:ind w:left="0" w:hanging="2"/>
        <w:rPr>
          <w:color w:val="00B050"/>
          <w:sz w:val="18"/>
          <w:szCs w:val="18"/>
        </w:rPr>
      </w:pPr>
      <w:r>
        <w:rPr>
          <w:i/>
          <w:color w:val="00B050"/>
          <w:sz w:val="18"/>
          <w:szCs w:val="18"/>
        </w:rPr>
        <w:t xml:space="preserve">                                                                                 </w:t>
      </w:r>
      <w:r w:rsidR="00A66B28">
        <w:rPr>
          <w:i/>
          <w:color w:val="00B050"/>
          <w:sz w:val="18"/>
          <w:szCs w:val="18"/>
        </w:rPr>
        <w:t>у.</w:t>
      </w:r>
      <w:r w:rsidRPr="00252A1B">
        <w:rPr>
          <w:rFonts w:cs="Times New Roman"/>
          <w:noProof/>
          <w:lang w:eastAsia="uk-UA"/>
        </w:rPr>
        <w:t xml:space="preserve"> </w:t>
      </w:r>
      <w:r w:rsidRPr="009F15C6">
        <w:rPr>
          <w:rFonts w:cs="Times New Roman"/>
          <w:noProof/>
          <w:lang w:eastAsia="uk-UA"/>
        </w:rPr>
        <w:drawing>
          <wp:inline distT="0" distB="0" distL="0" distR="0" wp14:anchorId="6BA29A62" wp14:editId="5809A39A">
            <wp:extent cx="1792787" cy="227867"/>
            <wp:effectExtent l="0" t="0" r="0" b="1270"/>
            <wp:docPr id="2" name="Рисунок 2"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2522" cy="255796"/>
                    </a:xfrm>
                    <a:prstGeom prst="rect">
                      <a:avLst/>
                    </a:prstGeom>
                    <a:noFill/>
                    <a:ln>
                      <a:noFill/>
                    </a:ln>
                  </pic:spPr>
                </pic:pic>
              </a:graphicData>
            </a:graphic>
          </wp:inline>
        </w:drawing>
      </w:r>
      <w:bookmarkStart w:id="0" w:name="_GoBack"/>
      <w:bookmarkEnd w:id="0"/>
    </w:p>
    <w:p w:rsidR="0090596B" w:rsidRDefault="0090596B">
      <w:pPr>
        <w:tabs>
          <w:tab w:val="left" w:pos="6840"/>
        </w:tabs>
        <w:spacing w:line="240" w:lineRule="auto"/>
        <w:ind w:left="0" w:hanging="2"/>
        <w:rPr>
          <w:color w:val="000000"/>
          <w:sz w:val="18"/>
          <w:szCs w:val="18"/>
        </w:rPr>
      </w:pPr>
    </w:p>
    <w:p w:rsidR="0090596B" w:rsidRDefault="0090596B">
      <w:pPr>
        <w:tabs>
          <w:tab w:val="left" w:pos="6840"/>
        </w:tabs>
        <w:spacing w:line="240" w:lineRule="auto"/>
        <w:ind w:left="0" w:hanging="2"/>
        <w:rPr>
          <w:color w:val="000000"/>
          <w:sz w:val="18"/>
          <w:szCs w:val="18"/>
        </w:rPr>
      </w:pPr>
      <w:bookmarkStart w:id="1" w:name="_heading=h.gjdgxs" w:colFirst="0" w:colLast="0"/>
      <w:bookmarkEnd w:id="1"/>
    </w:p>
    <w:p w:rsidR="0090596B" w:rsidRDefault="0090596B">
      <w:pPr>
        <w:tabs>
          <w:tab w:val="left" w:pos="6840"/>
        </w:tabs>
        <w:spacing w:line="240" w:lineRule="auto"/>
        <w:ind w:left="0" w:hanging="2"/>
        <w:rPr>
          <w:color w:val="000000"/>
          <w:sz w:val="18"/>
          <w:szCs w:val="18"/>
        </w:rPr>
      </w:pPr>
    </w:p>
    <w:p w:rsidR="0090596B" w:rsidRDefault="00A66B28">
      <w:pPr>
        <w:tabs>
          <w:tab w:val="left" w:pos="6840"/>
        </w:tabs>
        <w:spacing w:line="240" w:lineRule="auto"/>
        <w:ind w:left="0" w:hanging="2"/>
        <w:rPr>
          <w:color w:val="000000"/>
          <w:sz w:val="18"/>
          <w:szCs w:val="18"/>
        </w:rPr>
      </w:pPr>
      <w:r>
        <w:rPr>
          <w:color w:val="000000"/>
          <w:sz w:val="18"/>
          <w:szCs w:val="18"/>
        </w:rPr>
        <w:t>м. __________________</w:t>
      </w:r>
      <w:r>
        <w:rPr>
          <w:color w:val="000000"/>
          <w:sz w:val="18"/>
          <w:szCs w:val="18"/>
        </w:rPr>
        <w:tab/>
        <w:t>Дата заповнення: "_____" ____________ 20___ р.</w:t>
      </w:r>
    </w:p>
    <w:p w:rsidR="0090596B" w:rsidRDefault="0090596B">
      <w:pPr>
        <w:tabs>
          <w:tab w:val="left" w:pos="6840"/>
        </w:tabs>
        <w:spacing w:line="240" w:lineRule="auto"/>
        <w:ind w:left="0" w:hanging="2"/>
        <w:rPr>
          <w:color w:val="000000"/>
          <w:sz w:val="18"/>
          <w:szCs w:val="18"/>
        </w:rPr>
      </w:pPr>
    </w:p>
    <w:p w:rsidR="0090596B" w:rsidRDefault="00A66B28">
      <w:pPr>
        <w:tabs>
          <w:tab w:val="left" w:pos="6840"/>
        </w:tabs>
        <w:spacing w:line="240" w:lineRule="auto"/>
        <w:ind w:left="0" w:hanging="2"/>
        <w:jc w:val="center"/>
        <w:rPr>
          <w:color w:val="000000"/>
          <w:sz w:val="18"/>
          <w:szCs w:val="18"/>
        </w:rPr>
      </w:pPr>
      <w:r>
        <w:rPr>
          <w:b/>
          <w:color w:val="000000"/>
          <w:sz w:val="18"/>
          <w:szCs w:val="18"/>
        </w:rPr>
        <w:t xml:space="preserve">ДОГОВІР БАНКІВСЬКОГО РАХУНКУ №________________________ </w:t>
      </w:r>
    </w:p>
    <w:p w:rsidR="0090596B" w:rsidRDefault="00A66B28">
      <w:pPr>
        <w:tabs>
          <w:tab w:val="left" w:pos="6840"/>
        </w:tabs>
        <w:spacing w:line="240" w:lineRule="auto"/>
        <w:ind w:left="0" w:hanging="2"/>
        <w:jc w:val="center"/>
        <w:rPr>
          <w:color w:val="000000"/>
          <w:sz w:val="18"/>
          <w:szCs w:val="18"/>
        </w:rPr>
      </w:pPr>
      <w:r>
        <w:rPr>
          <w:b/>
          <w:color w:val="000000"/>
          <w:sz w:val="18"/>
          <w:szCs w:val="18"/>
        </w:rPr>
        <w:t>(Заява-Договір банківського рахунку в частині послуг Розрахунково-касового та Дистанційного обслуговування)</w:t>
      </w:r>
    </w:p>
    <w:p w:rsidR="0090596B" w:rsidRDefault="0090596B">
      <w:pPr>
        <w:tabs>
          <w:tab w:val="left" w:pos="7740"/>
        </w:tabs>
        <w:spacing w:line="240" w:lineRule="auto"/>
        <w:ind w:left="0" w:hanging="2"/>
        <w:jc w:val="center"/>
        <w:rPr>
          <w:color w:val="000000"/>
          <w:sz w:val="18"/>
          <w:szCs w:val="18"/>
        </w:rPr>
      </w:pPr>
    </w:p>
    <w:tbl>
      <w:tblPr>
        <w:tblStyle w:val="Style48"/>
        <w:tblW w:w="1066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0"/>
      </w:tblGrid>
      <w:tr w:rsidR="0090596B">
        <w:trPr>
          <w:trHeight w:val="345"/>
        </w:trPr>
        <w:tc>
          <w:tcPr>
            <w:tcW w:w="10660" w:type="dxa"/>
            <w:tcBorders>
              <w:bottom w:val="single" w:sz="4" w:space="0" w:color="000000"/>
            </w:tcBorders>
          </w:tcPr>
          <w:p w:rsidR="0090596B" w:rsidRDefault="00A66B28">
            <w:pPr>
              <w:tabs>
                <w:tab w:val="left" w:pos="7740"/>
              </w:tabs>
              <w:spacing w:line="240" w:lineRule="auto"/>
              <w:ind w:left="0" w:hanging="2"/>
              <w:rPr>
                <w:color w:val="000000"/>
              </w:rPr>
            </w:pPr>
            <w:r>
              <w:rPr>
                <w:color w:val="000000"/>
              </w:rPr>
              <w:t xml:space="preserve"> </w:t>
            </w:r>
            <w:r>
              <w:rPr>
                <w:b/>
                <w:color w:val="000000"/>
              </w:rPr>
              <w:t>АБ «УКРГАЗБАНК»  (далі – Банк або КНЕДП)</w:t>
            </w:r>
          </w:p>
        </w:tc>
      </w:tr>
    </w:tbl>
    <w:p w:rsidR="0090596B" w:rsidRDefault="0090596B">
      <w:pPr>
        <w:widowControl w:val="0"/>
        <w:spacing w:line="276" w:lineRule="auto"/>
        <w:ind w:left="0" w:hanging="2"/>
        <w:rPr>
          <w:color w:val="000000"/>
        </w:rPr>
      </w:pPr>
    </w:p>
    <w:tbl>
      <w:tblPr>
        <w:tblStyle w:val="Style49"/>
        <w:tblW w:w="1066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24"/>
        <w:gridCol w:w="426"/>
        <w:gridCol w:w="598"/>
        <w:gridCol w:w="1528"/>
        <w:gridCol w:w="1134"/>
        <w:gridCol w:w="1276"/>
        <w:gridCol w:w="2864"/>
      </w:tblGrid>
      <w:tr w:rsidR="0090596B">
        <w:trPr>
          <w:trHeight w:val="230"/>
        </w:trPr>
        <w:tc>
          <w:tcPr>
            <w:tcW w:w="10660" w:type="dxa"/>
            <w:gridSpan w:val="8"/>
            <w:shd w:val="clear" w:color="auto" w:fill="BDD6EE"/>
          </w:tcPr>
          <w:p w:rsidR="0090596B" w:rsidRDefault="00A66B28">
            <w:pPr>
              <w:numPr>
                <w:ilvl w:val="0"/>
                <w:numId w:val="1"/>
              </w:numPr>
              <w:tabs>
                <w:tab w:val="left" w:pos="459"/>
              </w:tabs>
              <w:spacing w:line="240" w:lineRule="auto"/>
              <w:ind w:left="0" w:hanging="2"/>
              <w:rPr>
                <w:color w:val="000000"/>
              </w:rPr>
            </w:pPr>
            <w:r>
              <w:rPr>
                <w:b/>
                <w:color w:val="000000"/>
              </w:rPr>
              <w:t>Дані Клієнта та контактна інформація</w:t>
            </w:r>
          </w:p>
        </w:tc>
      </w:tr>
      <w:tr w:rsidR="0090596B">
        <w:trPr>
          <w:cantSplit/>
          <w:trHeight w:val="230"/>
        </w:trPr>
        <w:tc>
          <w:tcPr>
            <w:tcW w:w="2834" w:type="dxa"/>
            <w:gridSpan w:val="2"/>
            <w:vMerge w:val="restart"/>
          </w:tcPr>
          <w:p w:rsidR="0090596B" w:rsidRDefault="00A66B28">
            <w:pPr>
              <w:spacing w:line="240" w:lineRule="auto"/>
              <w:ind w:left="0" w:hanging="2"/>
              <w:rPr>
                <w:color w:val="000000"/>
              </w:rPr>
            </w:pPr>
            <w:r>
              <w:rPr>
                <w:color w:val="000000"/>
              </w:rPr>
              <w:t>Найменування /прізвище, ім'я та по батькові (за наявності) Клієнта, що відкриває рахунок</w:t>
            </w:r>
          </w:p>
          <w:p w:rsidR="0090596B" w:rsidRDefault="0090596B">
            <w:pPr>
              <w:tabs>
                <w:tab w:val="left" w:pos="7740"/>
              </w:tabs>
              <w:spacing w:line="240" w:lineRule="auto"/>
              <w:ind w:left="0" w:hanging="2"/>
              <w:rPr>
                <w:color w:val="000000"/>
              </w:rPr>
            </w:pPr>
          </w:p>
        </w:tc>
        <w:tc>
          <w:tcPr>
            <w:tcW w:w="7826" w:type="dxa"/>
            <w:gridSpan w:val="6"/>
          </w:tcPr>
          <w:p w:rsidR="0090596B" w:rsidRDefault="0090596B">
            <w:pPr>
              <w:spacing w:line="240" w:lineRule="auto"/>
              <w:ind w:left="0" w:hanging="2"/>
              <w:rPr>
                <w:color w:val="000000"/>
              </w:rPr>
            </w:pPr>
          </w:p>
          <w:p w:rsidR="0090596B" w:rsidRDefault="0090596B">
            <w:pPr>
              <w:spacing w:line="240" w:lineRule="auto"/>
              <w:ind w:left="0" w:hanging="2"/>
              <w:rPr>
                <w:color w:val="000000"/>
              </w:rPr>
            </w:pPr>
          </w:p>
        </w:tc>
      </w:tr>
      <w:tr w:rsidR="0090596B">
        <w:trPr>
          <w:cantSplit/>
          <w:trHeight w:val="144"/>
        </w:trPr>
        <w:tc>
          <w:tcPr>
            <w:tcW w:w="2834" w:type="dxa"/>
            <w:gridSpan w:val="2"/>
            <w:vMerge/>
          </w:tcPr>
          <w:p w:rsidR="0090596B" w:rsidRDefault="0090596B">
            <w:pPr>
              <w:widowControl w:val="0"/>
              <w:spacing w:line="276" w:lineRule="auto"/>
              <w:ind w:left="0" w:hanging="2"/>
              <w:rPr>
                <w:color w:val="000000"/>
              </w:rPr>
            </w:pPr>
          </w:p>
        </w:tc>
        <w:tc>
          <w:tcPr>
            <w:tcW w:w="7826" w:type="dxa"/>
            <w:gridSpan w:val="6"/>
          </w:tcPr>
          <w:p w:rsidR="0090596B" w:rsidRDefault="00A66B28">
            <w:pPr>
              <w:spacing w:line="240" w:lineRule="auto"/>
              <w:ind w:left="0" w:hanging="2"/>
              <w:rPr>
                <w:color w:val="000000"/>
                <w:sz w:val="16"/>
                <w:szCs w:val="16"/>
              </w:rPr>
            </w:pPr>
            <w:r>
              <w:rPr>
                <w:i/>
                <w:color w:val="000000"/>
                <w:sz w:val="16"/>
                <w:szCs w:val="16"/>
              </w:rPr>
              <w:t>(зазначається повне і точне найменування юридичної особи / відокремленого підрозділу/прізвище, ім'я, по батькові  фізичної особи підприємця/фізичної особи, що провадить незалежну професійну діяльність)</w:t>
            </w:r>
          </w:p>
        </w:tc>
      </w:tr>
      <w:tr w:rsidR="0090596B">
        <w:trPr>
          <w:trHeight w:val="555"/>
        </w:trPr>
        <w:tc>
          <w:tcPr>
            <w:tcW w:w="7796" w:type="dxa"/>
            <w:gridSpan w:val="7"/>
            <w:tcBorders>
              <w:top w:val="single" w:sz="4" w:space="0" w:color="000000"/>
              <w:bottom w:val="single" w:sz="4" w:space="0" w:color="000000"/>
            </w:tcBorders>
          </w:tcPr>
          <w:p w:rsidR="0090596B" w:rsidRDefault="00A66B28">
            <w:pPr>
              <w:tabs>
                <w:tab w:val="left" w:pos="7740"/>
              </w:tabs>
              <w:spacing w:line="240" w:lineRule="auto"/>
              <w:ind w:left="0" w:hanging="2"/>
              <w:rPr>
                <w:color w:val="000000"/>
              </w:rPr>
            </w:pPr>
            <w:r>
              <w:rPr>
                <w:color w:val="000000"/>
              </w:rPr>
              <w:t>Код ЄДРПОУ/Реєстраційний (обліковий) номер платника податків або реєстраційний номер облікової  картки платника податків</w:t>
            </w:r>
            <w:r>
              <w:rPr>
                <w:color w:val="000000"/>
                <w:vertAlign w:val="superscript"/>
              </w:rPr>
              <w:footnoteReference w:id="1"/>
            </w:r>
            <w:r>
              <w:rPr>
                <w:color w:val="000000"/>
              </w:rPr>
              <w:t xml:space="preserve"> </w:t>
            </w:r>
            <w:r>
              <w:rPr>
                <w:i/>
                <w:color w:val="000000"/>
              </w:rPr>
              <w:t>(за наявності)</w:t>
            </w:r>
            <w:r>
              <w:rPr>
                <w:color w:val="000000"/>
              </w:rPr>
              <w:t>:</w:t>
            </w:r>
          </w:p>
        </w:tc>
        <w:tc>
          <w:tcPr>
            <w:tcW w:w="2864" w:type="dxa"/>
            <w:tcBorders>
              <w:top w:val="single" w:sz="4" w:space="0" w:color="000000"/>
              <w:bottom w:val="single" w:sz="4" w:space="0" w:color="000000"/>
            </w:tcBorders>
          </w:tcPr>
          <w:p w:rsidR="0090596B" w:rsidRDefault="0090596B">
            <w:pPr>
              <w:tabs>
                <w:tab w:val="left" w:pos="7740"/>
              </w:tabs>
              <w:spacing w:line="240" w:lineRule="auto"/>
              <w:ind w:left="0" w:hanging="2"/>
              <w:rPr>
                <w:color w:val="000000"/>
              </w:rPr>
            </w:pPr>
          </w:p>
        </w:tc>
      </w:tr>
      <w:tr w:rsidR="0090596B">
        <w:trPr>
          <w:trHeight w:val="555"/>
        </w:trPr>
        <w:tc>
          <w:tcPr>
            <w:tcW w:w="7796" w:type="dxa"/>
            <w:gridSpan w:val="7"/>
            <w:tcBorders>
              <w:top w:val="single" w:sz="4" w:space="0" w:color="000000"/>
              <w:bottom w:val="single" w:sz="4" w:space="0" w:color="000000"/>
            </w:tcBorders>
          </w:tcPr>
          <w:p w:rsidR="0090596B" w:rsidRDefault="00A66B28">
            <w:pPr>
              <w:tabs>
                <w:tab w:val="left" w:pos="7740"/>
              </w:tabs>
              <w:spacing w:line="240" w:lineRule="auto"/>
              <w:ind w:left="0" w:hanging="2"/>
              <w:rPr>
                <w:color w:val="000000"/>
              </w:rPr>
            </w:pPr>
            <w:r>
              <w:rPr>
                <w:color w:val="000000"/>
              </w:rPr>
              <w:t>Унікальний номер запису в реєстрі (УНЗР) (за наявності -</w:t>
            </w:r>
            <w:r>
              <w:rPr>
                <w:i/>
                <w:color w:val="000000"/>
                <w:sz w:val="16"/>
                <w:szCs w:val="16"/>
              </w:rPr>
              <w:t xml:space="preserve"> для </w:t>
            </w:r>
            <w:r>
              <w:rPr>
                <w:color w:val="000000"/>
              </w:rPr>
              <w:t xml:space="preserve"> </w:t>
            </w:r>
            <w:r>
              <w:rPr>
                <w:i/>
                <w:color w:val="000000"/>
                <w:sz w:val="16"/>
                <w:szCs w:val="16"/>
              </w:rPr>
              <w:t>фізичної особи підприємця/фізичної особи, що провадить незалежну професійну діяльність)</w:t>
            </w:r>
          </w:p>
        </w:tc>
        <w:tc>
          <w:tcPr>
            <w:tcW w:w="2864" w:type="dxa"/>
            <w:tcBorders>
              <w:top w:val="single" w:sz="4" w:space="0" w:color="000000"/>
              <w:bottom w:val="single" w:sz="4" w:space="0" w:color="000000"/>
            </w:tcBorders>
          </w:tcPr>
          <w:p w:rsidR="0090596B" w:rsidRDefault="0090596B">
            <w:pPr>
              <w:tabs>
                <w:tab w:val="left" w:pos="7740"/>
              </w:tabs>
              <w:spacing w:line="240" w:lineRule="auto"/>
              <w:ind w:left="0" w:hanging="2"/>
              <w:rPr>
                <w:color w:val="000000"/>
              </w:rPr>
            </w:pPr>
          </w:p>
        </w:tc>
      </w:tr>
      <w:tr w:rsidR="0090596B">
        <w:trPr>
          <w:trHeight w:val="267"/>
        </w:trPr>
        <w:tc>
          <w:tcPr>
            <w:tcW w:w="3260" w:type="dxa"/>
            <w:gridSpan w:val="3"/>
            <w:tcBorders>
              <w:top w:val="single" w:sz="4" w:space="0" w:color="000000"/>
              <w:bottom w:val="single" w:sz="4" w:space="0" w:color="000000"/>
            </w:tcBorders>
          </w:tcPr>
          <w:p w:rsidR="0090596B" w:rsidRDefault="00A66B28">
            <w:pPr>
              <w:spacing w:line="240" w:lineRule="auto"/>
              <w:ind w:left="0" w:hanging="2"/>
              <w:jc w:val="both"/>
              <w:rPr>
                <w:color w:val="000000"/>
              </w:rPr>
            </w:pPr>
            <w:r>
              <w:rPr>
                <w:color w:val="000000"/>
              </w:rPr>
              <w:t>Код економічної діяльності</w:t>
            </w:r>
            <w:r>
              <w:rPr>
                <w:color w:val="000000"/>
                <w:vertAlign w:val="superscript"/>
              </w:rPr>
              <w:footnoteReference w:id="2"/>
            </w:r>
          </w:p>
        </w:tc>
        <w:tc>
          <w:tcPr>
            <w:tcW w:w="7400" w:type="dxa"/>
            <w:gridSpan w:val="5"/>
            <w:tcBorders>
              <w:top w:val="single" w:sz="4" w:space="0" w:color="000000"/>
              <w:bottom w:val="single" w:sz="4" w:space="0" w:color="000000"/>
            </w:tcBorders>
          </w:tcPr>
          <w:p w:rsidR="0090596B" w:rsidRDefault="0090596B">
            <w:pPr>
              <w:tabs>
                <w:tab w:val="left" w:pos="7740"/>
              </w:tabs>
              <w:spacing w:line="240" w:lineRule="auto"/>
              <w:ind w:left="0" w:hanging="2"/>
              <w:rPr>
                <w:color w:val="000000"/>
              </w:rPr>
            </w:pPr>
          </w:p>
        </w:tc>
      </w:tr>
      <w:tr w:rsidR="0090596B">
        <w:trPr>
          <w:trHeight w:val="286"/>
        </w:trPr>
        <w:tc>
          <w:tcPr>
            <w:tcW w:w="3260" w:type="dxa"/>
            <w:gridSpan w:val="3"/>
            <w:tcBorders>
              <w:top w:val="single" w:sz="4" w:space="0" w:color="000000"/>
              <w:bottom w:val="single" w:sz="4" w:space="0" w:color="000000"/>
            </w:tcBorders>
          </w:tcPr>
          <w:p w:rsidR="0090596B" w:rsidRDefault="00A66B28">
            <w:pPr>
              <w:spacing w:line="240" w:lineRule="auto"/>
              <w:ind w:left="0" w:hanging="2"/>
              <w:jc w:val="both"/>
              <w:rPr>
                <w:color w:val="000000"/>
              </w:rPr>
            </w:pPr>
            <w:r>
              <w:rPr>
                <w:color w:val="000000"/>
              </w:rPr>
              <w:t>Назва виду економічної діяльності</w:t>
            </w:r>
            <w:r>
              <w:rPr>
                <w:color w:val="000000"/>
                <w:vertAlign w:val="superscript"/>
              </w:rPr>
              <w:t>2</w:t>
            </w:r>
          </w:p>
        </w:tc>
        <w:tc>
          <w:tcPr>
            <w:tcW w:w="7400" w:type="dxa"/>
            <w:gridSpan w:val="5"/>
            <w:tcBorders>
              <w:top w:val="single" w:sz="4" w:space="0" w:color="000000"/>
              <w:bottom w:val="single" w:sz="4" w:space="0" w:color="000000"/>
            </w:tcBorders>
          </w:tcPr>
          <w:p w:rsidR="0090596B" w:rsidRDefault="0090596B">
            <w:pPr>
              <w:tabs>
                <w:tab w:val="left" w:pos="7740"/>
              </w:tabs>
              <w:spacing w:line="240" w:lineRule="auto"/>
              <w:ind w:left="0" w:hanging="2"/>
              <w:rPr>
                <w:color w:val="000000"/>
              </w:rPr>
            </w:pPr>
          </w:p>
        </w:tc>
      </w:tr>
      <w:tr w:rsidR="0090596B">
        <w:trPr>
          <w:trHeight w:val="585"/>
        </w:trPr>
        <w:tc>
          <w:tcPr>
            <w:tcW w:w="3260" w:type="dxa"/>
            <w:gridSpan w:val="3"/>
            <w:tcBorders>
              <w:top w:val="single" w:sz="4" w:space="0" w:color="000000"/>
              <w:bottom w:val="single" w:sz="4" w:space="0" w:color="000000"/>
            </w:tcBorders>
          </w:tcPr>
          <w:p w:rsidR="0090596B" w:rsidRDefault="00A66B28">
            <w:pPr>
              <w:spacing w:line="240" w:lineRule="auto"/>
              <w:ind w:left="0" w:hanging="2"/>
              <w:jc w:val="both"/>
              <w:rPr>
                <w:color w:val="000000"/>
              </w:rPr>
            </w:pPr>
            <w:r>
              <w:rPr>
                <w:color w:val="000000"/>
              </w:rPr>
              <w:t xml:space="preserve">Додаткова інформація: </w:t>
            </w:r>
          </w:p>
          <w:p w:rsidR="0090596B" w:rsidRDefault="0090596B">
            <w:pPr>
              <w:spacing w:line="240" w:lineRule="auto"/>
              <w:ind w:left="0" w:hanging="2"/>
              <w:jc w:val="both"/>
              <w:rPr>
                <w:color w:val="000000"/>
              </w:rPr>
            </w:pPr>
          </w:p>
        </w:tc>
        <w:tc>
          <w:tcPr>
            <w:tcW w:w="7400" w:type="dxa"/>
            <w:gridSpan w:val="5"/>
            <w:tcBorders>
              <w:top w:val="single" w:sz="4" w:space="0" w:color="000000"/>
              <w:bottom w:val="single" w:sz="4" w:space="0" w:color="000000"/>
            </w:tcBorders>
          </w:tcPr>
          <w:p w:rsidR="0090596B" w:rsidRDefault="00A66B28">
            <w:pPr>
              <w:tabs>
                <w:tab w:val="left" w:pos="7740"/>
              </w:tabs>
              <w:spacing w:line="240" w:lineRule="auto"/>
              <w:ind w:left="0" w:hanging="2"/>
              <w:rPr>
                <w:color w:val="000000"/>
              </w:rPr>
            </w:pPr>
            <w:r>
              <w:rPr>
                <w:i/>
                <w:color w:val="000000"/>
              </w:rPr>
              <w:t>______________________________________________________________________</w:t>
            </w:r>
          </w:p>
          <w:p w:rsidR="0090596B" w:rsidRDefault="00A66B28">
            <w:pPr>
              <w:tabs>
                <w:tab w:val="left" w:pos="7740"/>
              </w:tabs>
              <w:spacing w:line="240" w:lineRule="auto"/>
              <w:rPr>
                <w:color w:val="000000"/>
              </w:rPr>
            </w:pPr>
            <w:r>
              <w:rPr>
                <w:i/>
                <w:color w:val="000000"/>
                <w:sz w:val="14"/>
                <w:szCs w:val="14"/>
              </w:rPr>
              <w:t>(Підлягає обов'язковому заповненню у випадках, визначених Інструкцією про порядок відкриття і закриття рахунків клієнтів банків та кореспондентських рахунків банків резидентів і нерезидентів)</w:t>
            </w:r>
          </w:p>
        </w:tc>
      </w:tr>
      <w:tr w:rsidR="0090596B">
        <w:trPr>
          <w:trHeight w:val="275"/>
        </w:trPr>
        <w:tc>
          <w:tcPr>
            <w:tcW w:w="3260" w:type="dxa"/>
            <w:gridSpan w:val="3"/>
            <w:tcBorders>
              <w:top w:val="single" w:sz="4" w:space="0" w:color="000000"/>
              <w:bottom w:val="single" w:sz="4" w:space="0" w:color="000000"/>
            </w:tcBorders>
          </w:tcPr>
          <w:p w:rsidR="0090596B" w:rsidRDefault="00A66B28">
            <w:pPr>
              <w:spacing w:line="240" w:lineRule="auto"/>
              <w:ind w:left="0" w:hanging="2"/>
              <w:jc w:val="both"/>
              <w:rPr>
                <w:color w:val="000000"/>
              </w:rPr>
            </w:pPr>
            <w:r>
              <w:rPr>
                <w:color w:val="000000"/>
              </w:rPr>
              <w:t>Місцезнаходження:</w:t>
            </w:r>
          </w:p>
        </w:tc>
        <w:tc>
          <w:tcPr>
            <w:tcW w:w="7400" w:type="dxa"/>
            <w:gridSpan w:val="5"/>
            <w:tcBorders>
              <w:top w:val="single" w:sz="4" w:space="0" w:color="000000"/>
              <w:bottom w:val="single" w:sz="4" w:space="0" w:color="000000"/>
            </w:tcBorders>
          </w:tcPr>
          <w:p w:rsidR="0090596B" w:rsidRDefault="0090596B">
            <w:pPr>
              <w:tabs>
                <w:tab w:val="left" w:pos="7740"/>
              </w:tabs>
              <w:spacing w:line="240" w:lineRule="auto"/>
              <w:ind w:left="0" w:hanging="2"/>
              <w:rPr>
                <w:color w:val="000000"/>
              </w:rPr>
            </w:pPr>
          </w:p>
        </w:tc>
      </w:tr>
      <w:tr w:rsidR="0090596B">
        <w:trPr>
          <w:trHeight w:val="271"/>
        </w:trPr>
        <w:tc>
          <w:tcPr>
            <w:tcW w:w="3260" w:type="dxa"/>
            <w:gridSpan w:val="3"/>
            <w:tcBorders>
              <w:top w:val="single" w:sz="4" w:space="0" w:color="000000"/>
              <w:bottom w:val="single" w:sz="4" w:space="0" w:color="000000"/>
            </w:tcBorders>
          </w:tcPr>
          <w:p w:rsidR="0090596B" w:rsidRDefault="00A66B28">
            <w:pPr>
              <w:spacing w:line="240" w:lineRule="auto"/>
              <w:ind w:left="0" w:hanging="2"/>
              <w:jc w:val="both"/>
              <w:rPr>
                <w:color w:val="000000"/>
              </w:rPr>
            </w:pPr>
            <w:r>
              <w:rPr>
                <w:color w:val="000000"/>
              </w:rPr>
              <w:t>Поштова адреса:</w:t>
            </w:r>
          </w:p>
        </w:tc>
        <w:tc>
          <w:tcPr>
            <w:tcW w:w="7400" w:type="dxa"/>
            <w:gridSpan w:val="5"/>
            <w:tcBorders>
              <w:top w:val="single" w:sz="4" w:space="0" w:color="000000"/>
              <w:bottom w:val="single" w:sz="4" w:space="0" w:color="000000"/>
            </w:tcBorders>
          </w:tcPr>
          <w:p w:rsidR="0090596B" w:rsidRDefault="0090596B">
            <w:pPr>
              <w:tabs>
                <w:tab w:val="left" w:pos="7740"/>
              </w:tabs>
              <w:spacing w:line="240" w:lineRule="auto"/>
              <w:ind w:left="0" w:hanging="2"/>
              <w:rPr>
                <w:color w:val="000000"/>
              </w:rPr>
            </w:pPr>
          </w:p>
        </w:tc>
      </w:tr>
      <w:tr w:rsidR="0090596B">
        <w:trPr>
          <w:trHeight w:val="560"/>
        </w:trPr>
        <w:tc>
          <w:tcPr>
            <w:tcW w:w="6520" w:type="dxa"/>
            <w:gridSpan w:val="6"/>
            <w:tcBorders>
              <w:top w:val="single" w:sz="4" w:space="0" w:color="000000"/>
              <w:bottom w:val="single" w:sz="4" w:space="0" w:color="000000"/>
            </w:tcBorders>
          </w:tcPr>
          <w:p w:rsidR="0090596B" w:rsidRDefault="00A66B28">
            <w:pPr>
              <w:tabs>
                <w:tab w:val="left" w:pos="7740"/>
              </w:tabs>
              <w:spacing w:line="240" w:lineRule="auto"/>
              <w:ind w:left="0" w:hanging="2"/>
              <w:rPr>
                <w:color w:val="000000"/>
              </w:rPr>
            </w:pPr>
            <w:r>
              <w:rPr>
                <w:color w:val="000000"/>
              </w:rPr>
              <w:t xml:space="preserve">ІПН </w:t>
            </w:r>
            <w:r>
              <w:rPr>
                <w:i/>
                <w:color w:val="000000"/>
                <w:sz w:val="18"/>
                <w:szCs w:val="18"/>
              </w:rPr>
              <w:t>(індивідуальний податковий номер платника податку на додану вартість)</w:t>
            </w:r>
          </w:p>
        </w:tc>
        <w:tc>
          <w:tcPr>
            <w:tcW w:w="4140" w:type="dxa"/>
            <w:gridSpan w:val="2"/>
            <w:tcBorders>
              <w:top w:val="single" w:sz="4" w:space="0" w:color="000000"/>
              <w:bottom w:val="single" w:sz="4" w:space="0" w:color="000000"/>
            </w:tcBorders>
          </w:tcPr>
          <w:p w:rsidR="0090596B" w:rsidRDefault="00A66B28">
            <w:pPr>
              <w:tabs>
                <w:tab w:val="left" w:pos="7740"/>
              </w:tabs>
              <w:spacing w:line="240" w:lineRule="auto"/>
              <w:ind w:left="0" w:hanging="2"/>
              <w:rPr>
                <w:color w:val="000000"/>
              </w:rPr>
            </w:pPr>
            <w:r>
              <w:rPr>
                <w:i/>
                <w:color w:val="008000"/>
                <w:sz w:val="18"/>
                <w:szCs w:val="18"/>
              </w:rPr>
              <w:t>якщо Клієнт не є платником ПДВ, зазначається «Не є платником ПДВ»</w:t>
            </w:r>
          </w:p>
        </w:tc>
      </w:tr>
      <w:tr w:rsidR="0090596B">
        <w:trPr>
          <w:trHeight w:val="168"/>
        </w:trPr>
        <w:tc>
          <w:tcPr>
            <w:tcW w:w="3858" w:type="dxa"/>
            <w:gridSpan w:val="4"/>
            <w:tcBorders>
              <w:top w:val="dotted" w:sz="4" w:space="0" w:color="000000"/>
              <w:bottom w:val="dotted" w:sz="4" w:space="0" w:color="000000"/>
              <w:right w:val="dotted" w:sz="4" w:space="0" w:color="000000"/>
            </w:tcBorders>
          </w:tcPr>
          <w:p w:rsidR="0090596B" w:rsidRDefault="00A66B28">
            <w:pPr>
              <w:tabs>
                <w:tab w:val="left" w:pos="7740"/>
              </w:tabs>
              <w:spacing w:line="240" w:lineRule="auto"/>
              <w:ind w:left="0" w:hanging="2"/>
              <w:rPr>
                <w:color w:val="000000"/>
              </w:rPr>
            </w:pPr>
            <w:r>
              <w:rPr>
                <w:color w:val="000000"/>
              </w:rPr>
              <w:t>Телефон/телефон-факс</w:t>
            </w:r>
          </w:p>
        </w:tc>
        <w:tc>
          <w:tcPr>
            <w:tcW w:w="6802" w:type="dxa"/>
            <w:gridSpan w:val="4"/>
            <w:tcBorders>
              <w:top w:val="dotted" w:sz="4" w:space="0" w:color="000000"/>
              <w:left w:val="dotted" w:sz="4" w:space="0" w:color="000000"/>
              <w:bottom w:val="dotted" w:sz="4" w:space="0" w:color="000000"/>
            </w:tcBorders>
          </w:tcPr>
          <w:p w:rsidR="0090596B" w:rsidRDefault="0090596B">
            <w:pPr>
              <w:tabs>
                <w:tab w:val="left" w:pos="7740"/>
              </w:tabs>
              <w:spacing w:line="240" w:lineRule="auto"/>
              <w:ind w:left="0" w:hanging="2"/>
              <w:rPr>
                <w:color w:val="000000"/>
              </w:rPr>
            </w:pPr>
          </w:p>
        </w:tc>
      </w:tr>
      <w:tr w:rsidR="0090596B">
        <w:trPr>
          <w:trHeight w:val="185"/>
        </w:trPr>
        <w:tc>
          <w:tcPr>
            <w:tcW w:w="3858" w:type="dxa"/>
            <w:gridSpan w:val="4"/>
            <w:tcBorders>
              <w:top w:val="dotted" w:sz="4" w:space="0" w:color="000000"/>
              <w:bottom w:val="single" w:sz="4" w:space="0" w:color="000000"/>
              <w:right w:val="dotted" w:sz="4" w:space="0" w:color="000000"/>
            </w:tcBorders>
          </w:tcPr>
          <w:p w:rsidR="0090596B" w:rsidRDefault="00A66B28">
            <w:pPr>
              <w:tabs>
                <w:tab w:val="left" w:pos="7740"/>
              </w:tabs>
              <w:spacing w:line="240" w:lineRule="auto"/>
              <w:ind w:left="0" w:hanging="2"/>
              <w:rPr>
                <w:color w:val="000000"/>
              </w:rPr>
            </w:pPr>
            <w:r>
              <w:rPr>
                <w:color w:val="000000"/>
              </w:rPr>
              <w:t>Електронна пошта</w:t>
            </w:r>
          </w:p>
        </w:tc>
        <w:tc>
          <w:tcPr>
            <w:tcW w:w="6802" w:type="dxa"/>
            <w:gridSpan w:val="4"/>
            <w:tcBorders>
              <w:top w:val="dotted" w:sz="4" w:space="0" w:color="000000"/>
              <w:left w:val="dotted" w:sz="4" w:space="0" w:color="000000"/>
              <w:bottom w:val="single" w:sz="4" w:space="0" w:color="000000"/>
            </w:tcBorders>
          </w:tcPr>
          <w:p w:rsidR="0090596B" w:rsidRDefault="0090596B">
            <w:pPr>
              <w:tabs>
                <w:tab w:val="left" w:pos="7740"/>
              </w:tabs>
              <w:spacing w:line="240" w:lineRule="auto"/>
              <w:ind w:left="0" w:hanging="2"/>
              <w:rPr>
                <w:color w:val="000000"/>
              </w:rPr>
            </w:pPr>
          </w:p>
        </w:tc>
      </w:tr>
      <w:tr w:rsidR="0090596B">
        <w:tc>
          <w:tcPr>
            <w:tcW w:w="10660" w:type="dxa"/>
            <w:gridSpan w:val="8"/>
            <w:tcBorders>
              <w:bottom w:val="single" w:sz="4" w:space="0" w:color="000000"/>
            </w:tcBorders>
            <w:shd w:val="clear" w:color="auto" w:fill="BDD6EE"/>
          </w:tcPr>
          <w:p w:rsidR="0090596B" w:rsidRDefault="00A66B28">
            <w:pPr>
              <w:numPr>
                <w:ilvl w:val="0"/>
                <w:numId w:val="1"/>
              </w:numPr>
              <w:tabs>
                <w:tab w:val="left" w:pos="459"/>
              </w:tabs>
              <w:spacing w:line="240" w:lineRule="auto"/>
              <w:ind w:left="0" w:hanging="2"/>
              <w:rPr>
                <w:color w:val="000000"/>
              </w:rPr>
            </w:pPr>
            <w:r>
              <w:rPr>
                <w:b/>
                <w:color w:val="000000"/>
              </w:rPr>
              <w:t>Реквізити Банку</w:t>
            </w:r>
          </w:p>
        </w:tc>
      </w:tr>
      <w:tr w:rsidR="0090596B">
        <w:trPr>
          <w:trHeight w:val="273"/>
        </w:trPr>
        <w:tc>
          <w:tcPr>
            <w:tcW w:w="2410" w:type="dxa"/>
            <w:shd w:val="clear" w:color="auto" w:fill="FFFFFF"/>
          </w:tcPr>
          <w:p w:rsidR="0090596B" w:rsidRDefault="00A66B28">
            <w:pPr>
              <w:tabs>
                <w:tab w:val="left" w:pos="7740"/>
              </w:tabs>
              <w:spacing w:line="240" w:lineRule="auto"/>
              <w:ind w:left="0" w:hanging="2"/>
              <w:rPr>
                <w:color w:val="000000"/>
              </w:rPr>
            </w:pPr>
            <w:r>
              <w:rPr>
                <w:color w:val="000000"/>
              </w:rPr>
              <w:t xml:space="preserve">Найменування Банку </w:t>
            </w:r>
          </w:p>
        </w:tc>
        <w:tc>
          <w:tcPr>
            <w:tcW w:w="8250" w:type="dxa"/>
            <w:gridSpan w:val="7"/>
            <w:shd w:val="clear" w:color="auto" w:fill="FFFFFF"/>
          </w:tcPr>
          <w:p w:rsidR="0090596B" w:rsidRDefault="00A66B28">
            <w:pPr>
              <w:tabs>
                <w:tab w:val="left" w:pos="7740"/>
              </w:tabs>
              <w:spacing w:line="240" w:lineRule="auto"/>
              <w:ind w:left="0" w:hanging="2"/>
              <w:rPr>
                <w:color w:val="000000"/>
              </w:rPr>
            </w:pPr>
            <w:r>
              <w:rPr>
                <w:color w:val="000000"/>
              </w:rPr>
              <w:t>ПУБЛІЧНЕ АКЦІОНЕРНЕ ТОВАРИСТВО АКЦІОНЕРНИЙ БАНК «УКРГАЗБАНК»</w:t>
            </w:r>
          </w:p>
        </w:tc>
      </w:tr>
      <w:tr w:rsidR="0090596B">
        <w:tc>
          <w:tcPr>
            <w:tcW w:w="2410" w:type="dxa"/>
            <w:shd w:val="clear" w:color="auto" w:fill="FFFFFF"/>
          </w:tcPr>
          <w:p w:rsidR="0090596B" w:rsidRDefault="00A66B28">
            <w:pPr>
              <w:tabs>
                <w:tab w:val="left" w:pos="7740"/>
              </w:tabs>
              <w:spacing w:line="240" w:lineRule="auto"/>
              <w:ind w:left="0" w:hanging="2"/>
              <w:rPr>
                <w:color w:val="000000"/>
              </w:rPr>
            </w:pPr>
            <w:r>
              <w:rPr>
                <w:color w:val="000000"/>
              </w:rPr>
              <w:t>Код ЄДРПОУ:</w:t>
            </w:r>
          </w:p>
        </w:tc>
        <w:tc>
          <w:tcPr>
            <w:tcW w:w="8250" w:type="dxa"/>
            <w:gridSpan w:val="7"/>
            <w:shd w:val="clear" w:color="auto" w:fill="FFFFFF"/>
          </w:tcPr>
          <w:p w:rsidR="0090596B" w:rsidRDefault="00A66B28">
            <w:pPr>
              <w:tabs>
                <w:tab w:val="left" w:pos="7740"/>
              </w:tabs>
              <w:spacing w:line="240" w:lineRule="auto"/>
              <w:ind w:left="0" w:hanging="2"/>
              <w:rPr>
                <w:color w:val="000000"/>
              </w:rPr>
            </w:pPr>
            <w:r>
              <w:rPr>
                <w:color w:val="000000"/>
              </w:rPr>
              <w:t>23697280</w:t>
            </w:r>
          </w:p>
        </w:tc>
      </w:tr>
      <w:tr w:rsidR="0090596B">
        <w:tc>
          <w:tcPr>
            <w:tcW w:w="2410" w:type="dxa"/>
            <w:shd w:val="clear" w:color="auto" w:fill="FFFFFF"/>
          </w:tcPr>
          <w:p w:rsidR="0090596B" w:rsidRDefault="00A66B28">
            <w:pPr>
              <w:tabs>
                <w:tab w:val="left" w:pos="7740"/>
              </w:tabs>
              <w:spacing w:line="240" w:lineRule="auto"/>
              <w:ind w:left="0" w:hanging="2"/>
              <w:rPr>
                <w:color w:val="000000"/>
              </w:rPr>
            </w:pPr>
            <w:r>
              <w:rPr>
                <w:color w:val="000000"/>
              </w:rPr>
              <w:t>Код банку:</w:t>
            </w:r>
          </w:p>
        </w:tc>
        <w:tc>
          <w:tcPr>
            <w:tcW w:w="8250" w:type="dxa"/>
            <w:gridSpan w:val="7"/>
            <w:shd w:val="clear" w:color="auto" w:fill="FFFFFF"/>
          </w:tcPr>
          <w:p w:rsidR="0090596B" w:rsidRDefault="00A66B28">
            <w:pPr>
              <w:tabs>
                <w:tab w:val="left" w:pos="7740"/>
              </w:tabs>
              <w:spacing w:line="240" w:lineRule="auto"/>
              <w:ind w:left="0" w:hanging="2"/>
              <w:rPr>
                <w:color w:val="000000"/>
              </w:rPr>
            </w:pPr>
            <w:r>
              <w:rPr>
                <w:color w:val="000000"/>
              </w:rPr>
              <w:t>320478</w:t>
            </w:r>
          </w:p>
        </w:tc>
      </w:tr>
      <w:tr w:rsidR="0090596B">
        <w:tc>
          <w:tcPr>
            <w:tcW w:w="2410" w:type="dxa"/>
            <w:shd w:val="clear" w:color="auto" w:fill="FFFFFF"/>
          </w:tcPr>
          <w:p w:rsidR="0090596B" w:rsidRDefault="00A66B28">
            <w:pPr>
              <w:tabs>
                <w:tab w:val="left" w:pos="7740"/>
              </w:tabs>
              <w:spacing w:line="240" w:lineRule="auto"/>
              <w:ind w:left="0" w:hanging="2"/>
              <w:rPr>
                <w:color w:val="000000"/>
              </w:rPr>
            </w:pPr>
            <w:r>
              <w:rPr>
                <w:color w:val="000000"/>
              </w:rPr>
              <w:t>Місцезнаходження:</w:t>
            </w:r>
          </w:p>
        </w:tc>
        <w:tc>
          <w:tcPr>
            <w:tcW w:w="8250" w:type="dxa"/>
            <w:gridSpan w:val="7"/>
            <w:shd w:val="clear" w:color="auto" w:fill="FFFFFF"/>
          </w:tcPr>
          <w:p w:rsidR="0090596B" w:rsidRDefault="00A66B28">
            <w:pPr>
              <w:tabs>
                <w:tab w:val="left" w:pos="7740"/>
              </w:tabs>
              <w:spacing w:line="240" w:lineRule="auto"/>
              <w:ind w:left="0" w:hanging="2"/>
              <w:rPr>
                <w:color w:val="000000"/>
              </w:rPr>
            </w:pPr>
            <w:r>
              <w:rPr>
                <w:color w:val="000000"/>
              </w:rPr>
              <w:t>03087, м. Київ, вул. Єреванська,1</w:t>
            </w:r>
          </w:p>
        </w:tc>
      </w:tr>
      <w:tr w:rsidR="0090596B">
        <w:tc>
          <w:tcPr>
            <w:tcW w:w="2410" w:type="dxa"/>
            <w:shd w:val="clear" w:color="auto" w:fill="FFFFFF"/>
          </w:tcPr>
          <w:p w:rsidR="0090596B" w:rsidRDefault="00A66B28">
            <w:pPr>
              <w:tabs>
                <w:tab w:val="left" w:pos="7740"/>
              </w:tabs>
              <w:spacing w:line="240" w:lineRule="auto"/>
              <w:ind w:left="0" w:hanging="2"/>
              <w:rPr>
                <w:color w:val="000000"/>
              </w:rPr>
            </w:pPr>
            <w:r>
              <w:rPr>
                <w:color w:val="000000"/>
              </w:rPr>
              <w:t xml:space="preserve">ІПН: </w:t>
            </w:r>
          </w:p>
        </w:tc>
        <w:tc>
          <w:tcPr>
            <w:tcW w:w="8250" w:type="dxa"/>
            <w:gridSpan w:val="7"/>
            <w:shd w:val="clear" w:color="auto" w:fill="FFFFFF"/>
          </w:tcPr>
          <w:p w:rsidR="0090596B" w:rsidRDefault="00A66B28">
            <w:pPr>
              <w:tabs>
                <w:tab w:val="left" w:pos="7740"/>
              </w:tabs>
              <w:spacing w:line="240" w:lineRule="auto"/>
              <w:ind w:left="0" w:hanging="2"/>
              <w:rPr>
                <w:color w:val="000000"/>
              </w:rPr>
            </w:pPr>
            <w:r>
              <w:rPr>
                <w:color w:val="000000"/>
              </w:rPr>
              <w:t>236972826658</w:t>
            </w:r>
          </w:p>
        </w:tc>
      </w:tr>
      <w:tr w:rsidR="0090596B">
        <w:tc>
          <w:tcPr>
            <w:tcW w:w="2410" w:type="dxa"/>
            <w:shd w:val="clear" w:color="auto" w:fill="FFFFFF"/>
          </w:tcPr>
          <w:p w:rsidR="0090596B" w:rsidRDefault="00A66B28">
            <w:pPr>
              <w:tabs>
                <w:tab w:val="left" w:pos="7740"/>
              </w:tabs>
              <w:spacing w:line="240" w:lineRule="auto"/>
              <w:ind w:left="0" w:hanging="2"/>
              <w:rPr>
                <w:color w:val="000000"/>
              </w:rPr>
            </w:pPr>
            <w:r>
              <w:rPr>
                <w:color w:val="000000"/>
              </w:rPr>
              <w:t xml:space="preserve">Назва установи банку: </w:t>
            </w:r>
          </w:p>
        </w:tc>
        <w:tc>
          <w:tcPr>
            <w:tcW w:w="8250" w:type="dxa"/>
            <w:gridSpan w:val="7"/>
            <w:shd w:val="clear" w:color="auto" w:fill="FFFFFF"/>
          </w:tcPr>
          <w:p w:rsidR="0090596B" w:rsidRDefault="00A66B28">
            <w:pPr>
              <w:tabs>
                <w:tab w:val="left" w:pos="7740"/>
              </w:tabs>
              <w:spacing w:line="240" w:lineRule="auto"/>
              <w:ind w:left="0" w:hanging="2"/>
              <w:rPr>
                <w:color w:val="000000"/>
              </w:rPr>
            </w:pPr>
            <w:r>
              <w:rPr>
                <w:color w:val="000000"/>
              </w:rPr>
              <w:t>________________ АБ «УКРГАЗБАНК»</w:t>
            </w:r>
          </w:p>
        </w:tc>
      </w:tr>
      <w:tr w:rsidR="0090596B">
        <w:tc>
          <w:tcPr>
            <w:tcW w:w="2410" w:type="dxa"/>
            <w:shd w:val="clear" w:color="auto" w:fill="FFFFFF"/>
          </w:tcPr>
          <w:p w:rsidR="0090596B" w:rsidRDefault="00A66B28">
            <w:pPr>
              <w:tabs>
                <w:tab w:val="left" w:pos="7740"/>
              </w:tabs>
              <w:spacing w:line="240" w:lineRule="auto"/>
              <w:ind w:left="0" w:hanging="2"/>
              <w:rPr>
                <w:color w:val="000000"/>
              </w:rPr>
            </w:pPr>
            <w:r>
              <w:rPr>
                <w:color w:val="000000"/>
              </w:rPr>
              <w:t>Поштова адреса:</w:t>
            </w:r>
          </w:p>
        </w:tc>
        <w:tc>
          <w:tcPr>
            <w:tcW w:w="8250" w:type="dxa"/>
            <w:gridSpan w:val="7"/>
            <w:shd w:val="clear" w:color="auto" w:fill="FFFFFF"/>
          </w:tcPr>
          <w:p w:rsidR="0090596B" w:rsidRDefault="00A66B28">
            <w:pPr>
              <w:tabs>
                <w:tab w:val="left" w:pos="7740"/>
              </w:tabs>
              <w:spacing w:line="240" w:lineRule="auto"/>
              <w:ind w:left="0" w:hanging="2"/>
              <w:rPr>
                <w:color w:val="000000"/>
              </w:rPr>
            </w:pPr>
            <w:r>
              <w:rPr>
                <w:color w:val="000000"/>
              </w:rPr>
              <w:t>_________________________________</w:t>
            </w:r>
          </w:p>
        </w:tc>
      </w:tr>
      <w:tr w:rsidR="0090596B">
        <w:tc>
          <w:tcPr>
            <w:tcW w:w="2410" w:type="dxa"/>
            <w:shd w:val="clear" w:color="auto" w:fill="FFFFFF"/>
          </w:tcPr>
          <w:p w:rsidR="0090596B" w:rsidRDefault="00A66B28">
            <w:pPr>
              <w:tabs>
                <w:tab w:val="left" w:pos="7740"/>
              </w:tabs>
              <w:spacing w:line="240" w:lineRule="auto"/>
              <w:ind w:left="0" w:hanging="2"/>
              <w:rPr>
                <w:color w:val="000000"/>
              </w:rPr>
            </w:pPr>
            <w:r>
              <w:rPr>
                <w:color w:val="000000"/>
              </w:rPr>
              <w:t>Телефон/факс:</w:t>
            </w:r>
          </w:p>
        </w:tc>
        <w:tc>
          <w:tcPr>
            <w:tcW w:w="8250" w:type="dxa"/>
            <w:gridSpan w:val="7"/>
            <w:shd w:val="clear" w:color="auto" w:fill="FFFFFF"/>
          </w:tcPr>
          <w:p w:rsidR="0090596B" w:rsidRDefault="0090596B">
            <w:pPr>
              <w:tabs>
                <w:tab w:val="left" w:pos="7740"/>
              </w:tabs>
              <w:spacing w:line="240" w:lineRule="auto"/>
              <w:ind w:left="0" w:hanging="2"/>
              <w:rPr>
                <w:color w:val="000000"/>
              </w:rPr>
            </w:pPr>
          </w:p>
        </w:tc>
      </w:tr>
      <w:tr w:rsidR="0090596B">
        <w:tc>
          <w:tcPr>
            <w:tcW w:w="10660" w:type="dxa"/>
            <w:gridSpan w:val="8"/>
            <w:shd w:val="clear" w:color="auto" w:fill="BDD6EE"/>
          </w:tcPr>
          <w:p w:rsidR="0090596B" w:rsidRDefault="00A66B28">
            <w:pPr>
              <w:numPr>
                <w:ilvl w:val="0"/>
                <w:numId w:val="1"/>
              </w:numPr>
              <w:tabs>
                <w:tab w:val="left" w:pos="459"/>
              </w:tabs>
              <w:spacing w:line="240" w:lineRule="auto"/>
              <w:ind w:left="0" w:hanging="2"/>
              <w:rPr>
                <w:color w:val="000000"/>
              </w:rPr>
            </w:pPr>
            <w:r>
              <w:rPr>
                <w:b/>
                <w:color w:val="000000"/>
              </w:rPr>
              <w:t>Загальна інформація та умови запитуваних послуг</w:t>
            </w:r>
          </w:p>
        </w:tc>
      </w:tr>
      <w:tr w:rsidR="0090596B">
        <w:trPr>
          <w:trHeight w:val="558"/>
        </w:trPr>
        <w:tc>
          <w:tcPr>
            <w:tcW w:w="10660" w:type="dxa"/>
            <w:gridSpan w:val="8"/>
            <w:tcBorders>
              <w:bottom w:val="single" w:sz="4" w:space="0" w:color="000000"/>
            </w:tcBorders>
          </w:tcPr>
          <w:p w:rsidR="0090596B" w:rsidRDefault="00A66B28">
            <w:pPr>
              <w:spacing w:line="240" w:lineRule="auto"/>
              <w:ind w:left="0" w:hanging="2"/>
              <w:jc w:val="both"/>
              <w:rPr>
                <w:color w:val="000000"/>
                <w:sz w:val="18"/>
                <w:szCs w:val="18"/>
              </w:rPr>
            </w:pPr>
            <w:r>
              <w:rPr>
                <w:i/>
                <w:color w:val="00B050"/>
                <w:sz w:val="18"/>
                <w:szCs w:val="18"/>
              </w:rPr>
              <w:t>(для нових Клієнтів)</w:t>
            </w:r>
          </w:p>
          <w:p w:rsidR="0090596B" w:rsidRDefault="00A66B28">
            <w:pPr>
              <w:spacing w:line="240" w:lineRule="auto"/>
              <w:ind w:left="0" w:hanging="2"/>
              <w:jc w:val="both"/>
              <w:rPr>
                <w:color w:val="000000"/>
              </w:rPr>
            </w:pPr>
            <w:r>
              <w:rPr>
                <w:color w:val="000000"/>
              </w:rPr>
              <w:t xml:space="preserve">Просимо/прошу відкрити для здійснення господарської/підприємницької/незалежної професійної діяльності/діяльності, яка не пов’язана з підприємницькою </w:t>
            </w:r>
            <w:r>
              <w:rPr>
                <w:i/>
                <w:color w:val="00B050"/>
                <w:sz w:val="18"/>
                <w:szCs w:val="18"/>
              </w:rPr>
              <w:t>(обрати необхідне)</w:t>
            </w:r>
            <w:r>
              <w:rPr>
                <w:color w:val="000000"/>
                <w:sz w:val="18"/>
                <w:szCs w:val="18"/>
              </w:rPr>
              <w:t xml:space="preserve"> </w:t>
            </w:r>
            <w:r>
              <w:rPr>
                <w:color w:val="000000"/>
                <w:sz w:val="16"/>
                <w:szCs w:val="16"/>
              </w:rPr>
              <w:t xml:space="preserve"> </w:t>
            </w:r>
            <w:r>
              <w:rPr>
                <w:color w:val="000000"/>
              </w:rPr>
              <w:t>Рахунок на наступних умовах погоджених з Банком:</w:t>
            </w:r>
          </w:p>
          <w:p w:rsidR="0090596B" w:rsidRDefault="00A66B28">
            <w:pPr>
              <w:spacing w:line="240" w:lineRule="auto"/>
              <w:ind w:left="0" w:hanging="2"/>
              <w:jc w:val="both"/>
              <w:rPr>
                <w:color w:val="000000"/>
                <w:sz w:val="18"/>
                <w:szCs w:val="18"/>
              </w:rPr>
            </w:pPr>
            <w:r>
              <w:rPr>
                <w:i/>
                <w:color w:val="00B050"/>
                <w:sz w:val="18"/>
                <w:szCs w:val="18"/>
              </w:rPr>
              <w:t xml:space="preserve">(для діючих Клієнтів, які </w:t>
            </w:r>
            <w:r>
              <w:rPr>
                <w:i/>
                <w:color w:val="00B050"/>
                <w:sz w:val="18"/>
                <w:szCs w:val="18"/>
                <w:u w:val="single"/>
              </w:rPr>
              <w:t>мігрують із старого договору РКО (в т.ч. СДО/КІБ) на комплексний договір публічної форми</w:t>
            </w:r>
            <w:r>
              <w:rPr>
                <w:i/>
                <w:color w:val="00B050"/>
                <w:sz w:val="18"/>
                <w:szCs w:val="18"/>
              </w:rPr>
              <w:t>)</w:t>
            </w:r>
          </w:p>
          <w:p w:rsidR="0090596B" w:rsidRDefault="00A66B28">
            <w:pPr>
              <w:spacing w:line="240" w:lineRule="auto"/>
              <w:ind w:left="0" w:hanging="2"/>
              <w:jc w:val="both"/>
              <w:rPr>
                <w:color w:val="000000"/>
              </w:rPr>
            </w:pPr>
            <w:r>
              <w:rPr>
                <w:color w:val="000000"/>
              </w:rPr>
              <w:t>Просимо/прошу продовжити обслуговування  Рахунку на наступних умовах погоджених з Банком:</w:t>
            </w:r>
          </w:p>
          <w:p w:rsidR="0090596B" w:rsidRDefault="0090596B">
            <w:pPr>
              <w:spacing w:line="240" w:lineRule="auto"/>
              <w:ind w:left="0" w:hanging="2"/>
              <w:jc w:val="both"/>
              <w:rPr>
                <w:color w:val="000000"/>
                <w:sz w:val="16"/>
                <w:szCs w:val="16"/>
              </w:rPr>
            </w:pPr>
          </w:p>
          <w:p w:rsidR="0090596B" w:rsidRDefault="00A66B28">
            <w:pPr>
              <w:spacing w:line="240" w:lineRule="auto"/>
              <w:ind w:left="0" w:hanging="2"/>
              <w:rPr>
                <w:color w:val="000000"/>
              </w:rPr>
            </w:pPr>
            <w:r>
              <w:rPr>
                <w:color w:val="000000"/>
              </w:rPr>
              <w:t xml:space="preserve">3.1. валюта Рахунку  ______________ </w:t>
            </w:r>
            <w:r>
              <w:rPr>
                <w:i/>
                <w:color w:val="00B050"/>
                <w:sz w:val="18"/>
                <w:szCs w:val="18"/>
              </w:rPr>
              <w:t>(вид валюти/банківських металів).</w:t>
            </w:r>
          </w:p>
          <w:p w:rsidR="0090596B" w:rsidRDefault="00A66B28">
            <w:pPr>
              <w:spacing w:line="240" w:lineRule="auto"/>
              <w:ind w:left="0" w:hanging="2"/>
              <w:rPr>
                <w:color w:val="00B050"/>
                <w:sz w:val="18"/>
                <w:szCs w:val="18"/>
              </w:rPr>
            </w:pPr>
            <w:r>
              <w:rPr>
                <w:color w:val="000000"/>
              </w:rPr>
              <w:t xml:space="preserve">3.2. вид Рахунку: </w:t>
            </w:r>
            <w:r>
              <w:rPr>
                <w:i/>
                <w:color w:val="00B050"/>
                <w:sz w:val="18"/>
                <w:szCs w:val="18"/>
              </w:rPr>
              <w:t xml:space="preserve">(необхідно зазначити вид рахунку) </w:t>
            </w:r>
            <w:r>
              <w:rPr>
                <w:color w:val="000000"/>
              </w:rPr>
              <w:t xml:space="preserve"> поточний рахунок операції за яким здійснюються без використання електронних платіжних засобів/поточний рахунок операції за яким здійснюються із використанням електронних платіжних засобів /розрахунковий рахунок/окремий рахунок зі спеціальним режимом використання для _______________________ </w:t>
            </w:r>
            <w:r>
              <w:rPr>
                <w:i/>
                <w:color w:val="00B050"/>
                <w:sz w:val="18"/>
                <w:szCs w:val="18"/>
              </w:rPr>
              <w:t>(необхідно зазначити для зарахування яких коштів призначений окремий рахунок та  документ-підставу)</w:t>
            </w:r>
            <w:r>
              <w:rPr>
                <w:color w:val="000000"/>
              </w:rPr>
              <w:t xml:space="preserve">. </w:t>
            </w:r>
          </w:p>
          <w:p w:rsidR="0090596B" w:rsidRDefault="00A66B28">
            <w:pPr>
              <w:tabs>
                <w:tab w:val="left" w:pos="7740"/>
              </w:tabs>
              <w:spacing w:line="240" w:lineRule="auto"/>
              <w:ind w:left="0" w:right="-108" w:hanging="2"/>
              <w:rPr>
                <w:color w:val="000000"/>
              </w:rPr>
            </w:pPr>
            <w:r>
              <w:rPr>
                <w:color w:val="000000"/>
              </w:rPr>
              <w:t>3.3. обслуговування Рахунку/ів просимо здійснювати:</w:t>
            </w:r>
          </w:p>
          <w:p w:rsidR="0090596B" w:rsidRDefault="00A66B28">
            <w:pPr>
              <w:tabs>
                <w:tab w:val="left" w:pos="7740"/>
              </w:tabs>
              <w:spacing w:line="240" w:lineRule="auto"/>
              <w:ind w:left="0" w:right="-108" w:hanging="2"/>
              <w:rPr>
                <w:color w:val="00B050"/>
                <w:sz w:val="16"/>
                <w:szCs w:val="16"/>
              </w:rPr>
            </w:pPr>
            <w:r>
              <w:rPr>
                <w:i/>
                <w:color w:val="00B050"/>
                <w:sz w:val="16"/>
                <w:szCs w:val="16"/>
              </w:rPr>
              <w:t>(редакція обирається, якщо тарифний план містить умови обслуговування КПК)</w:t>
            </w:r>
          </w:p>
          <w:p w:rsidR="0090596B" w:rsidRDefault="00A66B28">
            <w:pPr>
              <w:tabs>
                <w:tab w:val="left" w:pos="7740"/>
              </w:tabs>
              <w:spacing w:line="240" w:lineRule="auto"/>
              <w:ind w:left="0" w:right="-108" w:hanging="2"/>
              <w:rPr>
                <w:color w:val="000000"/>
              </w:rPr>
            </w:pPr>
            <w:r>
              <w:rPr>
                <w:rFonts w:ascii="Nova Mono" w:eastAsia="Nova Mono" w:hAnsi="Nova Mono" w:cs="Nova Mono"/>
                <w:color w:val="000000"/>
              </w:rPr>
              <w:t xml:space="preserve">⬜             </w:t>
            </w:r>
            <w:r>
              <w:rPr>
                <w:color w:val="000000"/>
              </w:rPr>
              <w:t xml:space="preserve">   розрахунково-касове Поточного/их рахунку/ів на умовах Тарифного плану «____________»,</w:t>
            </w:r>
          </w:p>
          <w:p w:rsidR="0090596B" w:rsidRDefault="00A66B28">
            <w:pPr>
              <w:tabs>
                <w:tab w:val="left" w:pos="7740"/>
              </w:tabs>
              <w:spacing w:line="240" w:lineRule="auto"/>
              <w:ind w:left="0" w:right="-108" w:hanging="2"/>
              <w:rPr>
                <w:color w:val="000000"/>
              </w:rPr>
            </w:pPr>
            <w:r>
              <w:rPr>
                <w:rFonts w:ascii="Nova Mono" w:eastAsia="Nova Mono" w:hAnsi="Nova Mono" w:cs="Nova Mono"/>
                <w:color w:val="000000"/>
              </w:rPr>
              <w:t xml:space="preserve">⬜             </w:t>
            </w:r>
            <w:r>
              <w:rPr>
                <w:color w:val="000000"/>
              </w:rPr>
              <w:t xml:space="preserve">   розрахунково-касове Окремого/их рахунку/ів на умовах Тарифного плану «____________»,</w:t>
            </w:r>
          </w:p>
          <w:p w:rsidR="0090596B" w:rsidRDefault="00A66B28">
            <w:pPr>
              <w:tabs>
                <w:tab w:val="left" w:pos="7740"/>
              </w:tabs>
              <w:spacing w:line="240" w:lineRule="auto"/>
              <w:ind w:left="0" w:right="-108" w:hanging="2"/>
              <w:rPr>
                <w:color w:val="000000"/>
              </w:rPr>
            </w:pPr>
            <w:r>
              <w:rPr>
                <w:rFonts w:ascii="Nova Mono" w:eastAsia="Nova Mono" w:hAnsi="Nova Mono" w:cs="Nova Mono"/>
                <w:color w:val="000000"/>
              </w:rPr>
              <w:t xml:space="preserve">⬜             </w:t>
            </w:r>
            <w:r>
              <w:rPr>
                <w:color w:val="000000"/>
              </w:rPr>
              <w:t xml:space="preserve">   дистанційне засобами Системи на умовах Тарифного плану «____________». </w:t>
            </w:r>
          </w:p>
          <w:p w:rsidR="0090596B" w:rsidRDefault="00A66B28">
            <w:pPr>
              <w:tabs>
                <w:tab w:val="left" w:pos="7740"/>
              </w:tabs>
              <w:spacing w:line="240" w:lineRule="auto"/>
              <w:ind w:left="0" w:right="-108" w:hanging="2"/>
              <w:rPr>
                <w:color w:val="00B050"/>
                <w:sz w:val="16"/>
                <w:szCs w:val="16"/>
              </w:rPr>
            </w:pPr>
            <w:r>
              <w:rPr>
                <w:i/>
                <w:color w:val="00B050"/>
                <w:sz w:val="16"/>
                <w:szCs w:val="16"/>
              </w:rPr>
              <w:t>(редакція обирається, якщо умови обслуговування КПК не включені в тарифний план)</w:t>
            </w:r>
          </w:p>
          <w:p w:rsidR="0090596B" w:rsidRDefault="00A66B28">
            <w:pPr>
              <w:tabs>
                <w:tab w:val="left" w:pos="7740"/>
              </w:tabs>
              <w:spacing w:line="240" w:lineRule="auto"/>
              <w:ind w:left="0" w:right="-108" w:hanging="2"/>
              <w:rPr>
                <w:color w:val="000000"/>
              </w:rPr>
            </w:pPr>
            <w:r>
              <w:rPr>
                <w:rFonts w:ascii="Nova Mono" w:eastAsia="Nova Mono" w:hAnsi="Nova Mono" w:cs="Nova Mono"/>
                <w:color w:val="000000"/>
              </w:rPr>
              <w:t xml:space="preserve">⬜             </w:t>
            </w:r>
            <w:r>
              <w:rPr>
                <w:color w:val="000000"/>
              </w:rPr>
              <w:t xml:space="preserve">   розрахунково-касове Поточного/их рахунку/ів на умовах Тарифного плану «____________»,</w:t>
            </w:r>
          </w:p>
          <w:p w:rsidR="0090596B" w:rsidRDefault="00A66B28">
            <w:pPr>
              <w:tabs>
                <w:tab w:val="left" w:pos="7740"/>
              </w:tabs>
              <w:spacing w:line="240" w:lineRule="auto"/>
              <w:ind w:left="0" w:right="-108" w:hanging="2"/>
              <w:rPr>
                <w:color w:val="00B050"/>
                <w:sz w:val="16"/>
                <w:szCs w:val="16"/>
              </w:rPr>
            </w:pPr>
            <w:r>
              <w:rPr>
                <w:rFonts w:ascii="Nova Mono" w:eastAsia="Nova Mono" w:hAnsi="Nova Mono" w:cs="Nova Mono"/>
                <w:color w:val="000000"/>
              </w:rPr>
              <w:t xml:space="preserve">⬜             </w:t>
            </w:r>
            <w:r>
              <w:rPr>
                <w:color w:val="000000"/>
              </w:rPr>
              <w:t xml:space="preserve">   розрахунково-касове Поточного/их рахунку/ів операції за яким здійснюються із використанням електронних платіжних засобів на умовах Тарифного плану «____________», </w:t>
            </w:r>
          </w:p>
          <w:p w:rsidR="0090596B" w:rsidRDefault="00A66B28">
            <w:pPr>
              <w:tabs>
                <w:tab w:val="left" w:pos="7740"/>
              </w:tabs>
              <w:spacing w:line="240" w:lineRule="auto"/>
              <w:ind w:left="0" w:right="-108" w:hanging="2"/>
              <w:rPr>
                <w:color w:val="000000"/>
              </w:rPr>
            </w:pPr>
            <w:r>
              <w:rPr>
                <w:rFonts w:ascii="Nova Mono" w:eastAsia="Nova Mono" w:hAnsi="Nova Mono" w:cs="Nova Mono"/>
                <w:color w:val="000000"/>
              </w:rPr>
              <w:t xml:space="preserve">⬜             </w:t>
            </w:r>
            <w:r>
              <w:rPr>
                <w:color w:val="000000"/>
              </w:rPr>
              <w:t xml:space="preserve">   розрахунково-касове Окремого/их рахунку/ів на умовах Тарифного плану «____________»,</w:t>
            </w:r>
          </w:p>
          <w:p w:rsidR="0090596B" w:rsidRDefault="00A66B28">
            <w:pPr>
              <w:tabs>
                <w:tab w:val="left" w:pos="7740"/>
              </w:tabs>
              <w:spacing w:line="240" w:lineRule="auto"/>
              <w:ind w:left="0" w:right="-108" w:hanging="2"/>
              <w:rPr>
                <w:color w:val="000000"/>
              </w:rPr>
            </w:pPr>
            <w:r>
              <w:rPr>
                <w:rFonts w:ascii="Nova Mono" w:eastAsia="Nova Mono" w:hAnsi="Nova Mono" w:cs="Nova Mono"/>
                <w:color w:val="000000"/>
              </w:rPr>
              <w:t>⬜</w:t>
            </w:r>
            <w:r>
              <w:rPr>
                <w:color w:val="000000"/>
              </w:rPr>
              <w:t xml:space="preserve">                розрахунково-касове Розрахункового/их рахунку/ів на умовах Тарифного плану «____________»,</w:t>
            </w:r>
          </w:p>
          <w:p w:rsidR="0090596B" w:rsidRDefault="00A66B28">
            <w:pPr>
              <w:tabs>
                <w:tab w:val="left" w:pos="7740"/>
              </w:tabs>
              <w:spacing w:line="240" w:lineRule="auto"/>
              <w:ind w:left="0" w:right="-108" w:hanging="2"/>
              <w:rPr>
                <w:color w:val="000000"/>
              </w:rPr>
            </w:pPr>
            <w:r>
              <w:rPr>
                <w:rFonts w:ascii="Nova Mono" w:eastAsia="Nova Mono" w:hAnsi="Nova Mono" w:cs="Nova Mono"/>
                <w:color w:val="000000"/>
              </w:rPr>
              <w:t xml:space="preserve">⬜             </w:t>
            </w:r>
            <w:r>
              <w:rPr>
                <w:color w:val="000000"/>
              </w:rPr>
              <w:t xml:space="preserve">   дистанційне засобами Системи на умовах Тарифного плану «____________». </w:t>
            </w:r>
          </w:p>
          <w:p w:rsidR="0090596B" w:rsidRDefault="0090596B">
            <w:pPr>
              <w:tabs>
                <w:tab w:val="left" w:pos="7740"/>
              </w:tabs>
              <w:spacing w:line="240" w:lineRule="auto"/>
              <w:ind w:left="0" w:right="-108" w:hanging="2"/>
              <w:rPr>
                <w:color w:val="00B050"/>
                <w:sz w:val="16"/>
                <w:szCs w:val="16"/>
              </w:rPr>
            </w:pPr>
          </w:p>
          <w:p w:rsidR="0090596B" w:rsidRDefault="00A66B28">
            <w:pPr>
              <w:spacing w:line="240" w:lineRule="auto"/>
              <w:ind w:left="0" w:hanging="2"/>
              <w:jc w:val="both"/>
              <w:rPr>
                <w:color w:val="00B050"/>
                <w:sz w:val="16"/>
                <w:szCs w:val="16"/>
              </w:rPr>
            </w:pPr>
            <w:r>
              <w:rPr>
                <w:i/>
                <w:color w:val="008000"/>
                <w:sz w:val="18"/>
                <w:szCs w:val="18"/>
              </w:rPr>
              <w:t>&lt;</w:t>
            </w:r>
            <w:r>
              <w:rPr>
                <w:i/>
                <w:color w:val="00B050"/>
                <w:sz w:val="16"/>
                <w:szCs w:val="16"/>
              </w:rPr>
              <w:t>якщо Клієнт має декілька поточних рахунків, для зазначення рахунку для першочергового списання комісій банку Заява-Договір  доповнюється наступними пунктами &gt;</w:t>
            </w:r>
          </w:p>
          <w:p w:rsidR="0090596B" w:rsidRDefault="00A66B28">
            <w:pPr>
              <w:tabs>
                <w:tab w:val="left" w:pos="7740"/>
              </w:tabs>
              <w:spacing w:line="240" w:lineRule="auto"/>
              <w:ind w:left="0" w:right="-108" w:hanging="2"/>
              <w:rPr>
                <w:color w:val="000000"/>
              </w:rPr>
            </w:pPr>
            <w:r>
              <w:rPr>
                <w:color w:val="000000"/>
              </w:rPr>
              <w:t>Рахунок для утримання комісії банку _____________</w:t>
            </w:r>
          </w:p>
          <w:p w:rsidR="0090596B" w:rsidRDefault="0090596B">
            <w:pPr>
              <w:tabs>
                <w:tab w:val="left" w:pos="7740"/>
              </w:tabs>
              <w:spacing w:line="240" w:lineRule="auto"/>
              <w:ind w:left="0" w:right="-108" w:hanging="2"/>
              <w:rPr>
                <w:color w:val="00B050"/>
                <w:sz w:val="16"/>
                <w:szCs w:val="16"/>
              </w:rPr>
            </w:pPr>
          </w:p>
          <w:p w:rsidR="0090596B" w:rsidRDefault="00A66B28">
            <w:pPr>
              <w:spacing w:line="240" w:lineRule="auto"/>
              <w:ind w:left="0" w:hanging="2"/>
              <w:jc w:val="both"/>
              <w:rPr>
                <w:color w:val="008000"/>
                <w:sz w:val="16"/>
                <w:szCs w:val="16"/>
              </w:rPr>
            </w:pPr>
            <w:r>
              <w:rPr>
                <w:i/>
                <w:color w:val="008000"/>
                <w:sz w:val="16"/>
                <w:szCs w:val="16"/>
              </w:rPr>
              <w:t>&lt;При відкритті рахунку із спеціальним режимом використання, з якого банком буде здійснюватися розподіл коштів на поточний рахунок клієнта, за наявності кількох відкритих рахунків, зазначається поточний рахунок для розподілу коштів</w:t>
            </w:r>
            <w:r>
              <w:rPr>
                <w:i/>
                <w:color w:val="00B050"/>
                <w:sz w:val="16"/>
                <w:szCs w:val="16"/>
              </w:rPr>
              <w:t>&gt;</w:t>
            </w:r>
          </w:p>
          <w:p w:rsidR="0090596B" w:rsidRDefault="0090596B">
            <w:pPr>
              <w:spacing w:line="240" w:lineRule="auto"/>
              <w:ind w:left="0" w:hanging="2"/>
              <w:rPr>
                <w:color w:val="00B050"/>
                <w:sz w:val="16"/>
                <w:szCs w:val="16"/>
              </w:rPr>
            </w:pPr>
          </w:p>
          <w:p w:rsidR="0090596B" w:rsidRDefault="00A66B28">
            <w:pPr>
              <w:numPr>
                <w:ilvl w:val="0"/>
                <w:numId w:val="2"/>
              </w:numPr>
              <w:tabs>
                <w:tab w:val="left" w:pos="7740"/>
              </w:tabs>
              <w:spacing w:line="240" w:lineRule="auto"/>
              <w:ind w:left="0" w:right="-108" w:hanging="2"/>
              <w:rPr>
                <w:rFonts w:cs="Times New Roman"/>
                <w:color w:val="000000"/>
              </w:rPr>
            </w:pPr>
            <w:r>
              <w:rPr>
                <w:rFonts w:cs="Times New Roman"/>
                <w:color w:val="000000"/>
              </w:rPr>
              <w:t>Поточний рахунок для зарахування коштів після розподілу з рахунку із спеціальним режимом використання, відкритого відповідно до цього договору ____________</w:t>
            </w:r>
          </w:p>
          <w:p w:rsidR="0090596B" w:rsidRDefault="0090596B">
            <w:pPr>
              <w:tabs>
                <w:tab w:val="left" w:pos="7740"/>
              </w:tabs>
              <w:spacing w:line="240" w:lineRule="auto"/>
              <w:ind w:left="0" w:right="-108" w:hanging="2"/>
              <w:rPr>
                <w:color w:val="000000"/>
              </w:rPr>
            </w:pPr>
          </w:p>
          <w:p w:rsidR="0090596B" w:rsidRDefault="00A66B28">
            <w:pPr>
              <w:spacing w:line="240" w:lineRule="auto"/>
              <w:ind w:left="0" w:hanging="2"/>
              <w:jc w:val="both"/>
              <w:rPr>
                <w:color w:val="00B050"/>
                <w:sz w:val="16"/>
                <w:szCs w:val="16"/>
              </w:rPr>
            </w:pPr>
            <w:r>
              <w:rPr>
                <w:i/>
                <w:color w:val="008000"/>
                <w:sz w:val="18"/>
                <w:szCs w:val="18"/>
              </w:rPr>
              <w:t>&lt;</w:t>
            </w:r>
            <w:r>
              <w:rPr>
                <w:i/>
                <w:color w:val="00B050"/>
                <w:sz w:val="16"/>
                <w:szCs w:val="16"/>
              </w:rPr>
              <w:t>якщо Клієнт – юридична особа, Заява-Договір  доповнюється інформацією про строки здавання виручки,  обрати один варіант&gt;</w:t>
            </w:r>
          </w:p>
          <w:p w:rsidR="0090596B" w:rsidRDefault="00A66B28">
            <w:pPr>
              <w:tabs>
                <w:tab w:val="left" w:pos="7740"/>
              </w:tabs>
              <w:spacing w:line="240" w:lineRule="auto"/>
              <w:ind w:left="0" w:right="-108" w:hanging="2"/>
              <w:rPr>
                <w:color w:val="000000"/>
              </w:rPr>
            </w:pPr>
            <w:r>
              <w:rPr>
                <w:color w:val="000000"/>
              </w:rPr>
              <w:t>Зазначаємо строки здавання готівкової виручки:</w:t>
            </w:r>
          </w:p>
          <w:tbl>
            <w:tblPr>
              <w:tblStyle w:val="Style50"/>
              <w:tblW w:w="10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9"/>
              <w:gridCol w:w="4111"/>
              <w:gridCol w:w="3260"/>
            </w:tblGrid>
            <w:tr w:rsidR="0090596B">
              <w:tc>
                <w:tcPr>
                  <w:tcW w:w="3289" w:type="dxa"/>
                </w:tcPr>
                <w:p w:rsidR="0090596B" w:rsidRDefault="00A66B28">
                  <w:pPr>
                    <w:tabs>
                      <w:tab w:val="left" w:pos="7740"/>
                    </w:tabs>
                    <w:spacing w:line="240" w:lineRule="auto"/>
                    <w:ind w:left="0" w:right="-108" w:hanging="2"/>
                    <w:rPr>
                      <w:color w:val="000000"/>
                    </w:rPr>
                  </w:pPr>
                  <w:r>
                    <w:rPr>
                      <w:rFonts w:ascii="Nova Mono" w:eastAsia="Nova Mono" w:hAnsi="Nova Mono" w:cs="Nova Mono"/>
                      <w:color w:val="000000"/>
                    </w:rPr>
                    <w:t xml:space="preserve">⬜             </w:t>
                  </w:r>
                  <w:r>
                    <w:rPr>
                      <w:color w:val="000000"/>
                    </w:rPr>
                    <w:t xml:space="preserve">   </w:t>
                  </w:r>
                  <w:r>
                    <w:rPr>
                      <w:color w:val="000000"/>
                      <w:sz w:val="18"/>
                      <w:szCs w:val="18"/>
                    </w:rPr>
                    <w:t>у день надходження готівкової виручки (готівки) до каси Клієнта</w:t>
                  </w:r>
                </w:p>
              </w:tc>
              <w:tc>
                <w:tcPr>
                  <w:tcW w:w="4111" w:type="dxa"/>
                </w:tcPr>
                <w:p w:rsidR="0090596B" w:rsidRDefault="00A66B28">
                  <w:pPr>
                    <w:tabs>
                      <w:tab w:val="left" w:pos="7740"/>
                    </w:tabs>
                    <w:spacing w:line="240" w:lineRule="auto"/>
                    <w:ind w:left="0" w:right="-108" w:hanging="2"/>
                    <w:rPr>
                      <w:color w:val="000000"/>
                    </w:rPr>
                  </w:pPr>
                  <w:r>
                    <w:rPr>
                      <w:rFonts w:ascii="Nova Mono" w:eastAsia="Nova Mono" w:hAnsi="Nova Mono" w:cs="Nova Mono"/>
                      <w:color w:val="000000"/>
                    </w:rPr>
                    <w:t xml:space="preserve">⬜             </w:t>
                  </w:r>
                  <w:r>
                    <w:rPr>
                      <w:color w:val="000000"/>
                    </w:rPr>
                    <w:t xml:space="preserve">   </w:t>
                  </w:r>
                  <w:r>
                    <w:rPr>
                      <w:color w:val="000000"/>
                      <w:sz w:val="18"/>
                      <w:szCs w:val="18"/>
                    </w:rPr>
                    <w:t>наступного робочого дня (Операційного дня) після надходження готівкової виручки (готівки) до каси Клієнта</w:t>
                  </w:r>
                </w:p>
              </w:tc>
              <w:tc>
                <w:tcPr>
                  <w:tcW w:w="3260" w:type="dxa"/>
                </w:tcPr>
                <w:p w:rsidR="0090596B" w:rsidRDefault="00E306F6">
                  <w:pPr>
                    <w:tabs>
                      <w:tab w:val="left" w:pos="7740"/>
                    </w:tabs>
                    <w:spacing w:line="240" w:lineRule="auto"/>
                    <w:ind w:left="0" w:right="-108" w:hanging="2"/>
                    <w:rPr>
                      <w:color w:val="000000"/>
                    </w:rPr>
                  </w:pPr>
                  <w:sdt>
                    <w:sdtPr>
                      <w:tag w:val="goog_rdk_0"/>
                      <w:id w:val="1"/>
                    </w:sdtPr>
                    <w:sdtEndPr/>
                    <w:sdtContent>
                      <w:r w:rsidR="00A66B28">
                        <w:rPr>
                          <w:rFonts w:ascii="Fira Mono" w:eastAsia="Fira Mono" w:hAnsi="Fira Mono" w:cs="Fira Mono"/>
                          <w:color w:val="000000"/>
                        </w:rPr>
                        <w:t>⬜</w:t>
                      </w:r>
                    </w:sdtContent>
                  </w:sdt>
                  <w:r w:rsidR="00A66B28">
                    <w:rPr>
                      <w:rFonts w:ascii="Nova Mono" w:eastAsia="Nova Mono" w:hAnsi="Nova Mono" w:cs="Nova Mono"/>
                      <w:color w:val="000000"/>
                    </w:rPr>
                    <w:t xml:space="preserve">  </w:t>
                  </w:r>
                  <w:r w:rsidR="00A66B28">
                    <w:rPr>
                      <w:color w:val="000000"/>
                    </w:rPr>
                    <w:t xml:space="preserve"> </w:t>
                  </w:r>
                  <w:r w:rsidR="00A66B28">
                    <w:rPr>
                      <w:color w:val="000000"/>
                      <w:sz w:val="18"/>
                      <w:szCs w:val="18"/>
                    </w:rPr>
                    <w:t>не рідше, ніж один раз на п’ять робочих днів (Операційних днів)</w:t>
                  </w:r>
                </w:p>
              </w:tc>
            </w:tr>
          </w:tbl>
          <w:p w:rsidR="0090596B" w:rsidRDefault="0090596B">
            <w:pPr>
              <w:tabs>
                <w:tab w:val="left" w:pos="7740"/>
              </w:tabs>
              <w:spacing w:line="240" w:lineRule="auto"/>
              <w:ind w:left="0" w:right="-108" w:hanging="2"/>
              <w:rPr>
                <w:color w:val="008000"/>
                <w:sz w:val="18"/>
                <w:szCs w:val="18"/>
              </w:rPr>
            </w:pPr>
          </w:p>
          <w:p w:rsidR="0090596B" w:rsidRDefault="00A66B28">
            <w:pPr>
              <w:spacing w:line="240" w:lineRule="auto"/>
              <w:ind w:left="0" w:hanging="2"/>
              <w:jc w:val="both"/>
              <w:rPr>
                <w:color w:val="00B050"/>
                <w:sz w:val="16"/>
                <w:szCs w:val="16"/>
              </w:rPr>
            </w:pPr>
            <w:r>
              <w:rPr>
                <w:i/>
                <w:color w:val="008000"/>
                <w:sz w:val="18"/>
                <w:szCs w:val="18"/>
              </w:rPr>
              <w:t>&lt;</w:t>
            </w:r>
            <w:r>
              <w:rPr>
                <w:i/>
                <w:color w:val="00B050"/>
                <w:sz w:val="16"/>
                <w:szCs w:val="16"/>
              </w:rPr>
              <w:t>якщо Клієнт – державна/бюджетна установа, Заява-Договір  доповнюється наступними пунктами&gt;</w:t>
            </w:r>
          </w:p>
          <w:p w:rsidR="0090596B" w:rsidRDefault="0090596B">
            <w:pPr>
              <w:tabs>
                <w:tab w:val="left" w:pos="7740"/>
              </w:tabs>
              <w:spacing w:line="240" w:lineRule="auto"/>
              <w:ind w:left="0" w:right="-108" w:hanging="2"/>
              <w:rPr>
                <w:color w:val="008000"/>
                <w:sz w:val="18"/>
                <w:szCs w:val="18"/>
              </w:rPr>
            </w:pPr>
          </w:p>
          <w:p w:rsidR="0090596B" w:rsidRDefault="00A66B28">
            <w:pPr>
              <w:spacing w:line="240" w:lineRule="auto"/>
              <w:ind w:left="0" w:hanging="2"/>
              <w:jc w:val="both"/>
              <w:rPr>
                <w:color w:val="000000"/>
              </w:rPr>
            </w:pPr>
            <w:r>
              <w:rPr>
                <w:color w:val="000000"/>
              </w:rPr>
              <w:t>Зобов’язуємось:</w:t>
            </w:r>
          </w:p>
          <w:p w:rsidR="0090596B" w:rsidRDefault="00A66B28">
            <w:pPr>
              <w:numPr>
                <w:ilvl w:val="0"/>
                <w:numId w:val="3"/>
              </w:numPr>
              <w:spacing w:line="240" w:lineRule="auto"/>
              <w:ind w:left="0" w:hanging="2"/>
              <w:jc w:val="both"/>
              <w:rPr>
                <w:color w:val="000000"/>
              </w:rPr>
            </w:pPr>
            <w:r>
              <w:rPr>
                <w:color w:val="000000"/>
              </w:rPr>
              <w:t xml:space="preserve">інформацію про відкритий(і)/закритий(і) Поточний(і) та/або Окремий рахунок(и) (найменування Клієнта, код згідно з ЄДРПОУ, номер рахунку, дата відкриття/закриття рахунку, найменування установи банку та місцезнаходження установи банку) в обов'язковому порядку в триденний строк довести до органів Казначейства/місцевих фінансових органів </w:t>
            </w:r>
            <w:r>
              <w:rPr>
                <w:i/>
                <w:color w:val="000000"/>
              </w:rPr>
              <w:t>(якщо Клієнт - місцевий фінансовий орган та/або розпорядник (одержувач) бюджетних коштів - до органів Казначейства, якщо Клієнт - розпорядник бюджетних коштів - до місцевих фінансових органів);</w:t>
            </w:r>
          </w:p>
          <w:p w:rsidR="0090596B" w:rsidRDefault="00A66B28">
            <w:pPr>
              <w:numPr>
                <w:ilvl w:val="0"/>
                <w:numId w:val="3"/>
              </w:numPr>
              <w:spacing w:line="240" w:lineRule="auto"/>
              <w:ind w:left="0" w:hanging="2"/>
              <w:jc w:val="both"/>
              <w:rPr>
                <w:color w:val="000000"/>
              </w:rPr>
            </w:pPr>
            <w:r>
              <w:rPr>
                <w:color w:val="000000"/>
              </w:rPr>
              <w:t>реквізит "Призначення платежу" розрахункового документа заповнювати з урахуванням вимог нормативно-правових актів, що регулюють бюджетний процес, що повинен містити повну інформацію про платіж і документи, на підставі яких здійснюється переказ бюджетних коштів, зокрема інформацію про коди тимчасової (програмної) класифікації видатків та кредитування місцевих бюджетів, економічної класифікації видатків бюджету, а також економічну сутність платежу;</w:t>
            </w:r>
          </w:p>
          <w:p w:rsidR="0090596B" w:rsidRDefault="00A66B28">
            <w:pPr>
              <w:numPr>
                <w:ilvl w:val="0"/>
                <w:numId w:val="3"/>
              </w:numPr>
              <w:spacing w:line="240" w:lineRule="auto"/>
              <w:ind w:left="0" w:hanging="2"/>
              <w:jc w:val="both"/>
              <w:rPr>
                <w:color w:val="000000"/>
              </w:rPr>
            </w:pPr>
            <w:r>
              <w:rPr>
                <w:color w:val="000000"/>
              </w:rPr>
              <w:t xml:space="preserve">під час оплати за договорами про закупівлю разом із розрахунковим документом надавати до Банку документи щодо державних закупівель відповідно до Законів України «Про публічні закупівлі» та «Про банки і банківську діяльність»; </w:t>
            </w:r>
          </w:p>
          <w:p w:rsidR="0090596B" w:rsidRDefault="00A66B28">
            <w:pPr>
              <w:numPr>
                <w:ilvl w:val="0"/>
                <w:numId w:val="3"/>
              </w:numPr>
              <w:spacing w:line="240" w:lineRule="auto"/>
              <w:ind w:left="0" w:hanging="2"/>
              <w:jc w:val="both"/>
              <w:rPr>
                <w:color w:val="000000"/>
              </w:rPr>
            </w:pPr>
            <w:r>
              <w:rPr>
                <w:color w:val="000000"/>
              </w:rPr>
              <w:t>У разі відсутності відповідних бюджетних призначень на наступний бюджетний період залишки коштів бюджету розвитку та/або власних надходжень бюджетних установ перераховувати з Поточного/Окремого(их) рахунку(ів) на рахунки, відкриті в органах Казначейства №</w:t>
            </w:r>
            <w:r>
              <w:rPr>
                <w:color w:val="000000"/>
                <w:sz w:val="18"/>
                <w:szCs w:val="18"/>
              </w:rPr>
              <w:t xml:space="preserve"> UA ___________________________</w:t>
            </w:r>
            <w:r>
              <w:rPr>
                <w:color w:val="000000"/>
              </w:rPr>
              <w:t xml:space="preserve">, відкритий в ___________________ ; </w:t>
            </w:r>
          </w:p>
          <w:p w:rsidR="0090596B" w:rsidRDefault="00A66B28">
            <w:pPr>
              <w:numPr>
                <w:ilvl w:val="0"/>
                <w:numId w:val="3"/>
              </w:numPr>
              <w:spacing w:line="240" w:lineRule="auto"/>
              <w:ind w:left="0" w:hanging="2"/>
              <w:jc w:val="both"/>
              <w:rPr>
                <w:color w:val="000000"/>
              </w:rPr>
            </w:pPr>
            <w:r>
              <w:rPr>
                <w:color w:val="000000"/>
              </w:rPr>
              <w:t>після завершення бюджетного періоду зберігати невикористані залишки коштів бюджету розвитку для покриття відповідних витрат у наступному бюджетному періоді з урахуванням їх цільового призначення.</w:t>
            </w:r>
          </w:p>
          <w:p w:rsidR="0090596B" w:rsidRDefault="00A66B28">
            <w:pPr>
              <w:spacing w:line="240" w:lineRule="auto"/>
              <w:ind w:left="0" w:hanging="2"/>
              <w:jc w:val="both"/>
              <w:rPr>
                <w:color w:val="000000"/>
              </w:rPr>
            </w:pPr>
            <w:r>
              <w:rPr>
                <w:color w:val="000000"/>
              </w:rPr>
              <w:t>Залишки коштів капітальних трансфертів (субвенцій), отриманих з інших місцевих бюджетів, зберігати на Поточному(их) рахунку(ах) для покриття витрат у наступному бюджетному періоді з урахуванням їх цільового призначення за умови наявності відповідного положення у рішенні про місцевий бюджет, з якого вони надані. У разі відсутності такого положення повернути невикористані залишки коштів бюджету, з якого вони надані, шляхом надання Банку розрахункових документів із зазначенням у реквізиті "Призначення платежу" причин та підстав для повернення таких коштів;</w:t>
            </w:r>
          </w:p>
          <w:p w:rsidR="0090596B" w:rsidRDefault="00A66B28">
            <w:pPr>
              <w:numPr>
                <w:ilvl w:val="0"/>
                <w:numId w:val="3"/>
              </w:numPr>
              <w:spacing w:line="240" w:lineRule="auto"/>
              <w:ind w:left="0" w:hanging="2"/>
              <w:jc w:val="both"/>
              <w:rPr>
                <w:color w:val="000000"/>
              </w:rPr>
            </w:pPr>
            <w:r>
              <w:rPr>
                <w:color w:val="000000"/>
              </w:rPr>
              <w:lastRenderedPageBreak/>
              <w:t xml:space="preserve">здійснювати розрахунки за послуги (операції) Банка до 05 числа місяця наступного за місяцем надання послуг, шляхом перерахування відповідної суми за виставленим Банком рахунком (надається Банком не пізніше 01 числа місяця наступного за місяцем надання послуг) на вказані Банком реквізити. </w:t>
            </w:r>
          </w:p>
          <w:p w:rsidR="0090596B" w:rsidRDefault="0090596B">
            <w:pPr>
              <w:tabs>
                <w:tab w:val="left" w:pos="7740"/>
              </w:tabs>
              <w:spacing w:line="240" w:lineRule="auto"/>
              <w:ind w:left="0" w:right="-108" w:hanging="2"/>
              <w:rPr>
                <w:color w:val="008000"/>
                <w:sz w:val="18"/>
                <w:szCs w:val="18"/>
              </w:rPr>
            </w:pPr>
          </w:p>
          <w:p w:rsidR="0090596B" w:rsidRDefault="00A66B28">
            <w:pPr>
              <w:tabs>
                <w:tab w:val="left" w:pos="7740"/>
              </w:tabs>
              <w:spacing w:line="240" w:lineRule="auto"/>
              <w:ind w:left="0" w:right="-108" w:hanging="2"/>
              <w:rPr>
                <w:color w:val="00B050"/>
                <w:sz w:val="18"/>
                <w:szCs w:val="18"/>
              </w:rPr>
            </w:pPr>
            <w:r>
              <w:rPr>
                <w:i/>
                <w:color w:val="00B050"/>
                <w:sz w:val="18"/>
                <w:szCs w:val="18"/>
              </w:rPr>
              <w:t>&lt;якщо Клієнт  віднесений до підсегменту мікро та малого бізнесу, Заява-Договір  доповнюється наступним пунктом, крім випадків, коли Клієнтом є фізична особа, що провадить незалежну професійну діяльність &gt;</w:t>
            </w:r>
          </w:p>
          <w:p w:rsidR="0090596B" w:rsidRDefault="00A66B28">
            <w:pPr>
              <w:tabs>
                <w:tab w:val="left" w:pos="7740"/>
              </w:tabs>
              <w:spacing w:line="240" w:lineRule="auto"/>
              <w:ind w:left="0" w:right="-108" w:hanging="2"/>
              <w:jc w:val="both"/>
              <w:rPr>
                <w:color w:val="000000"/>
              </w:rPr>
            </w:pPr>
            <w:r>
              <w:rPr>
                <w:color w:val="000000"/>
              </w:rPr>
              <w:t xml:space="preserve">3.4. Просимо підключити додаткову послугу – Кредит на умовах овердрафту     □  ТАК     □   НІ </w:t>
            </w:r>
          </w:p>
          <w:p w:rsidR="0090596B" w:rsidRDefault="00A66B28">
            <w:pPr>
              <w:spacing w:line="240" w:lineRule="auto"/>
              <w:ind w:left="0" w:hanging="2"/>
              <w:jc w:val="both"/>
              <w:rPr>
                <w:color w:val="000000"/>
              </w:rPr>
            </w:pPr>
            <w:r>
              <w:rPr>
                <w:color w:val="000000"/>
              </w:rPr>
              <w:t>Погоджуємось, що підключення до послуги Кредит на умовах овердрафту здійснюється після приєднання до Правил надання кредиту на умовах овердрафту в АБ «УКРГАЗБАНК» на підставі окремого Договору про приєднання.</w:t>
            </w:r>
          </w:p>
          <w:p w:rsidR="0090596B" w:rsidRDefault="0090596B">
            <w:pPr>
              <w:spacing w:line="240" w:lineRule="auto"/>
              <w:ind w:left="0" w:hanging="2"/>
              <w:jc w:val="both"/>
              <w:rPr>
                <w:color w:val="000000"/>
              </w:rPr>
            </w:pPr>
          </w:p>
        </w:tc>
      </w:tr>
      <w:tr w:rsidR="0090596B">
        <w:trPr>
          <w:trHeight w:val="205"/>
        </w:trPr>
        <w:tc>
          <w:tcPr>
            <w:tcW w:w="10660" w:type="dxa"/>
            <w:gridSpan w:val="8"/>
            <w:tcBorders>
              <w:top w:val="single" w:sz="4" w:space="0" w:color="000000"/>
              <w:bottom w:val="single" w:sz="4" w:space="0" w:color="000000"/>
            </w:tcBorders>
            <w:shd w:val="clear" w:color="auto" w:fill="BDD6EE"/>
          </w:tcPr>
          <w:p w:rsidR="0090596B" w:rsidRDefault="00A66B28">
            <w:pPr>
              <w:numPr>
                <w:ilvl w:val="0"/>
                <w:numId w:val="1"/>
              </w:numPr>
              <w:tabs>
                <w:tab w:val="left" w:pos="459"/>
              </w:tabs>
              <w:spacing w:line="240" w:lineRule="auto"/>
              <w:ind w:left="0" w:hanging="2"/>
              <w:rPr>
                <w:color w:val="000000"/>
              </w:rPr>
            </w:pPr>
            <w:r>
              <w:rPr>
                <w:b/>
                <w:color w:val="000000"/>
              </w:rPr>
              <w:lastRenderedPageBreak/>
              <w:t>Додаткова інформація</w:t>
            </w:r>
          </w:p>
        </w:tc>
      </w:tr>
      <w:tr w:rsidR="0090596B">
        <w:trPr>
          <w:trHeight w:val="254"/>
        </w:trPr>
        <w:tc>
          <w:tcPr>
            <w:tcW w:w="10660" w:type="dxa"/>
            <w:gridSpan w:val="8"/>
            <w:tcBorders>
              <w:top w:val="single" w:sz="4" w:space="0" w:color="000000"/>
              <w:bottom w:val="single" w:sz="4" w:space="0" w:color="000000"/>
            </w:tcBorders>
          </w:tcPr>
          <w:p w:rsidR="0090596B" w:rsidRDefault="00A66B28">
            <w:pPr>
              <w:spacing w:line="240" w:lineRule="auto"/>
              <w:ind w:left="0" w:hanging="2"/>
              <w:jc w:val="both"/>
              <w:rPr>
                <w:color w:val="000000"/>
              </w:rPr>
            </w:pPr>
            <w:r>
              <w:rPr>
                <w:color w:val="000000"/>
              </w:rPr>
              <w:t>Цю Заяву-Договір укладено в двох примірниках, по одному примірнику для кожної зі Сторін, які мають однакову юридичну силу.</w:t>
            </w:r>
          </w:p>
          <w:p w:rsidR="0090596B" w:rsidRDefault="00A66B28">
            <w:pPr>
              <w:spacing w:line="240" w:lineRule="auto"/>
              <w:ind w:left="0" w:hanging="2"/>
              <w:jc w:val="both"/>
              <w:rPr>
                <w:color w:val="000000"/>
                <w:sz w:val="18"/>
                <w:szCs w:val="18"/>
              </w:rPr>
            </w:pPr>
            <w:r>
              <w:rPr>
                <w:color w:val="000000"/>
              </w:rPr>
              <w:t xml:space="preserve">Я, __________________________________ </w:t>
            </w:r>
            <w:r>
              <w:rPr>
                <w:i/>
                <w:color w:val="008000"/>
                <w:sz w:val="18"/>
                <w:szCs w:val="18"/>
              </w:rPr>
              <w:t>&lt;</w:t>
            </w:r>
            <w:r>
              <w:rPr>
                <w:i/>
                <w:color w:val="00B050"/>
                <w:sz w:val="18"/>
                <w:szCs w:val="18"/>
              </w:rPr>
              <w:t>зазначається посада та ПІБ особи, що представляє Клієнта перед Банком&gt;</w:t>
            </w:r>
            <w:r>
              <w:rPr>
                <w:color w:val="000000"/>
                <w:sz w:val="18"/>
                <w:szCs w:val="18"/>
              </w:rPr>
              <w:t xml:space="preserve"> </w:t>
            </w:r>
          </w:p>
          <w:p w:rsidR="0090596B" w:rsidRDefault="00A66B28">
            <w:pPr>
              <w:spacing w:line="240" w:lineRule="auto"/>
              <w:ind w:left="0" w:hanging="2"/>
              <w:jc w:val="both"/>
              <w:rPr>
                <w:color w:val="000000"/>
              </w:rPr>
            </w:pPr>
            <w:r>
              <w:rPr>
                <w:color w:val="000000"/>
              </w:rPr>
              <w:t>підписанням цієї Заяви-Договору:</w:t>
            </w:r>
          </w:p>
          <w:p w:rsidR="0090596B" w:rsidRDefault="00A66B28">
            <w:pPr>
              <w:numPr>
                <w:ilvl w:val="0"/>
                <w:numId w:val="4"/>
              </w:numPr>
              <w:spacing w:line="240" w:lineRule="auto"/>
              <w:ind w:left="0" w:hanging="2"/>
              <w:jc w:val="both"/>
              <w:rPr>
                <w:color w:val="000000"/>
              </w:rPr>
            </w:pPr>
            <w:r>
              <w:rPr>
                <w:color w:val="000000"/>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10">
              <w:r>
                <w:rPr>
                  <w:color w:val="0000FF"/>
                  <w:u w:val="single"/>
                </w:rPr>
                <w:t>http://www.ukrgasbank.com</w:t>
              </w:r>
            </w:hyperlink>
            <w:r>
              <w:rPr>
                <w:color w:val="000000"/>
              </w:rPr>
              <w:t>;</w:t>
            </w:r>
          </w:p>
          <w:p w:rsidR="0090596B" w:rsidRDefault="00A66B28">
            <w:pPr>
              <w:numPr>
                <w:ilvl w:val="0"/>
                <w:numId w:val="4"/>
              </w:numPr>
              <w:spacing w:line="240" w:lineRule="auto"/>
              <w:ind w:left="0" w:hanging="2"/>
              <w:jc w:val="both"/>
              <w:rPr>
                <w:color w:val="000000"/>
              </w:rPr>
            </w:pPr>
            <w:r>
              <w:rPr>
                <w:color w:val="00000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90596B" w:rsidRDefault="00A66B28">
            <w:pPr>
              <w:numPr>
                <w:ilvl w:val="0"/>
                <w:numId w:val="4"/>
              </w:numPr>
              <w:spacing w:line="240" w:lineRule="auto"/>
              <w:ind w:left="0" w:hanging="2"/>
              <w:jc w:val="both"/>
              <w:rPr>
                <w:color w:val="000000"/>
              </w:rPr>
            </w:pPr>
            <w:r>
              <w:rPr>
                <w:color w:val="00000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а також всі зміни, додатки та додаткові договори/угоди до них у сукупності є Договором комплексного банківського обслуговування (далі – Договір);</w:t>
            </w:r>
          </w:p>
          <w:p w:rsidR="00B21DAE" w:rsidRDefault="00A66B28">
            <w:pPr>
              <w:numPr>
                <w:ilvl w:val="0"/>
                <w:numId w:val="4"/>
              </w:numPr>
              <w:spacing w:line="240" w:lineRule="auto"/>
              <w:ind w:left="0" w:hanging="2"/>
              <w:jc w:val="both"/>
              <w:rPr>
                <w:color w:val="000000"/>
              </w:rPr>
            </w:pPr>
            <w:r>
              <w:rPr>
                <w:color w:val="000000"/>
              </w:rPr>
              <w:t>Підтверджую, що всі умови Договору та діючих в Банку Тарифів мені зрозумілі та не потребують додаткового тлумачення;</w:t>
            </w:r>
          </w:p>
          <w:p w:rsidR="00B21DAE" w:rsidRPr="00B21DAE" w:rsidRDefault="00A66B28" w:rsidP="00DC0C08">
            <w:pPr>
              <w:numPr>
                <w:ilvl w:val="0"/>
                <w:numId w:val="4"/>
              </w:numPr>
              <w:spacing w:line="240" w:lineRule="auto"/>
              <w:ind w:left="0" w:hanging="2"/>
              <w:jc w:val="both"/>
              <w:rPr>
                <w:color w:val="000000"/>
              </w:rPr>
            </w:pPr>
            <w:r w:rsidRPr="00B21DAE">
              <w:rPr>
                <w:color w:val="000000"/>
              </w:rPr>
              <w:t xml:space="preserve">Підтверджую, що вся інформація, надана мною до Банку, </w:t>
            </w:r>
            <w:r w:rsidR="00B21DAE" w:rsidRPr="00B21DAE">
              <w:rPr>
                <w:color w:val="000000"/>
              </w:rPr>
              <w:t>про будь-які зміни цієї інформації, що можуть статися протягом терміну дії Договору:</w:t>
            </w:r>
          </w:p>
          <w:p w:rsidR="00B21DAE" w:rsidRPr="0005598D" w:rsidRDefault="00B21DAE" w:rsidP="00B21DAE">
            <w:pPr>
              <w:ind w:left="-2" w:firstLineChars="0" w:firstLine="0"/>
              <w:jc w:val="both"/>
              <w:rPr>
                <w:color w:val="000000"/>
              </w:rPr>
            </w:pPr>
            <w:r w:rsidRPr="00920FCE">
              <w:rPr>
                <w:color w:val="000000"/>
              </w:rPr>
              <w:t xml:space="preserve"> -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p>
          <w:p w:rsidR="0090596B" w:rsidRDefault="00B21DAE" w:rsidP="00DC0C08">
            <w:pPr>
              <w:ind w:left="0" w:hanging="2"/>
              <w:jc w:val="both"/>
              <w:rPr>
                <w:color w:val="000000"/>
              </w:rPr>
            </w:pPr>
            <w:r w:rsidRPr="00920FCE">
              <w:rPr>
                <w:color w:val="000000"/>
              </w:rPr>
              <w:t>- 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rsidR="0090596B" w:rsidRDefault="00A66B28">
            <w:pPr>
              <w:numPr>
                <w:ilvl w:val="0"/>
                <w:numId w:val="4"/>
              </w:numPr>
              <w:spacing w:line="240" w:lineRule="auto"/>
              <w:ind w:left="0" w:hanging="2"/>
              <w:jc w:val="both"/>
              <w:rPr>
                <w:color w:val="000000"/>
              </w:rPr>
            </w:pPr>
            <w:r>
              <w:rPr>
                <w:color w:val="000000"/>
              </w:rPr>
              <w:t xml:space="preserve">Підтверджую отримання від Банку інформації, зазначеної в </w:t>
            </w:r>
            <w:r w:rsidR="00B21DAE" w:rsidRPr="00920FCE">
              <w:t>ст. 7 Закону України «Про фінансові послуги та фінансові компанії»</w:t>
            </w:r>
            <w:r>
              <w:rPr>
                <w:color w:val="000000"/>
              </w:rPr>
              <w:t xml:space="preserve"> та ст.30 Закону України «Про платіжні послуги»,  до укладення цієї Заяви-Договору;</w:t>
            </w:r>
          </w:p>
          <w:p w:rsidR="0090596B" w:rsidRDefault="00A66B28">
            <w:pPr>
              <w:numPr>
                <w:ilvl w:val="0"/>
                <w:numId w:val="4"/>
              </w:numPr>
              <w:spacing w:line="240" w:lineRule="auto"/>
              <w:ind w:left="0" w:hanging="2"/>
              <w:jc w:val="both"/>
              <w:rPr>
                <w:color w:val="000000"/>
              </w:rPr>
            </w:pPr>
            <w:r>
              <w:rPr>
                <w:color w:val="000000"/>
              </w:rPr>
              <w:t xml:space="preserve"> 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rsidR="0090596B" w:rsidRDefault="00A66B28">
            <w:pPr>
              <w:numPr>
                <w:ilvl w:val="0"/>
                <w:numId w:val="4"/>
              </w:numPr>
              <w:spacing w:line="240" w:lineRule="auto"/>
              <w:ind w:left="0" w:hanging="2"/>
              <w:rPr>
                <w:color w:val="000000"/>
              </w:rPr>
            </w:pPr>
            <w:r>
              <w:rPr>
                <w:color w:val="000000"/>
              </w:rPr>
              <w:t xml:space="preserve">Погоджуюся із наданням КНЕДП Сертифікатів відкритих ключів, сформованих для Клієнта  іншим особам, у відносинах із якими Клієнт використовує Відкриті ключі. </w:t>
            </w:r>
          </w:p>
          <w:p w:rsidR="0090596B" w:rsidRDefault="00A66B28">
            <w:pPr>
              <w:numPr>
                <w:ilvl w:val="0"/>
                <w:numId w:val="4"/>
              </w:numPr>
              <w:spacing w:line="240" w:lineRule="auto"/>
              <w:ind w:left="0" w:hanging="2"/>
              <w:jc w:val="both"/>
              <w:rPr>
                <w:color w:val="000000"/>
              </w:rPr>
            </w:pPr>
            <w:r>
              <w:rPr>
                <w:color w:val="000000"/>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rsidR="0090596B" w:rsidRDefault="00A66B28">
            <w:pPr>
              <w:numPr>
                <w:ilvl w:val="0"/>
                <w:numId w:val="4"/>
              </w:numPr>
              <w:spacing w:line="240" w:lineRule="auto"/>
              <w:ind w:left="0" w:hanging="2"/>
              <w:jc w:val="both"/>
              <w:rPr>
                <w:color w:val="000000"/>
                <w:sz w:val="24"/>
                <w:szCs w:val="24"/>
              </w:rPr>
            </w:pPr>
            <w:r>
              <w:rPr>
                <w:color w:val="00000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rsidR="0090596B" w:rsidRDefault="00A66B28">
            <w:pPr>
              <w:numPr>
                <w:ilvl w:val="0"/>
                <w:numId w:val="4"/>
              </w:numPr>
              <w:spacing w:line="240" w:lineRule="auto"/>
              <w:ind w:left="0" w:hanging="2"/>
              <w:jc w:val="both"/>
              <w:rPr>
                <w:color w:val="000000"/>
              </w:rPr>
            </w:pPr>
            <w:r>
              <w:rPr>
                <w:color w:val="000000"/>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11">
              <w:r>
                <w:rPr>
                  <w:color w:val="000000"/>
                </w:rPr>
                <w:t>http://www.ukrgasbank.com</w:t>
              </w:r>
            </w:hyperlink>
            <w:r>
              <w:rPr>
                <w:color w:val="000000"/>
              </w:rPr>
              <w:t xml:space="preserve"> на адресу електронної пошти    _________________</w:t>
            </w:r>
            <w:r>
              <w:rPr>
                <w:color w:val="000000"/>
                <w:u w:val="single"/>
              </w:rPr>
              <w:t xml:space="preserve"> </w:t>
            </w:r>
            <w:r>
              <w:rPr>
                <w:i/>
                <w:color w:val="00B050"/>
                <w:sz w:val="18"/>
                <w:szCs w:val="18"/>
              </w:rPr>
              <w:t>&lt;зазначається адреса електронної пошти Клієнта згідно пункту 1 цієї заяви-Договору або інша адреса електронної пошти вказана клієнтом&gt;.</w:t>
            </w:r>
            <w:r>
              <w:rPr>
                <w:color w:val="0000FF"/>
                <w:u w:val="single"/>
              </w:rPr>
              <w:t xml:space="preserve">  </w:t>
            </w:r>
          </w:p>
          <w:p w:rsidR="0090596B" w:rsidRDefault="0090596B">
            <w:pPr>
              <w:spacing w:line="240" w:lineRule="auto"/>
              <w:ind w:left="0" w:hanging="2"/>
              <w:jc w:val="both"/>
              <w:rPr>
                <w:color w:val="000000"/>
              </w:rPr>
            </w:pPr>
          </w:p>
          <w:p w:rsidR="0090596B" w:rsidRDefault="00A66B28">
            <w:pPr>
              <w:ind w:left="0" w:hanging="2"/>
              <w:jc w:val="both"/>
              <w:rPr>
                <w:color w:val="00B050"/>
              </w:rPr>
            </w:pPr>
            <w:r>
              <w:rPr>
                <w:i/>
                <w:color w:val="008000"/>
                <w:sz w:val="18"/>
                <w:szCs w:val="18"/>
              </w:rPr>
              <w:t>&lt;</w:t>
            </w:r>
            <w:r>
              <w:rPr>
                <w:i/>
                <w:color w:val="00B050"/>
                <w:sz w:val="18"/>
                <w:szCs w:val="18"/>
                <w:highlight w:val="white"/>
              </w:rPr>
              <w:t>у випадку підписання Заяви - Договору кваліфікованим електронним підписом в т.ч. з використання процедури віддаленої ідентифікації та відеоверифікації Клієнта</w:t>
            </w:r>
            <w:r>
              <w:rPr>
                <w:i/>
                <w:color w:val="00B050"/>
                <w:sz w:val="18"/>
                <w:szCs w:val="18"/>
                <w:highlight w:val="lightGray"/>
              </w:rPr>
              <w:t>:</w:t>
            </w:r>
            <w:r>
              <w:rPr>
                <w:i/>
                <w:color w:val="00B050"/>
                <w:sz w:val="16"/>
                <w:szCs w:val="16"/>
              </w:rPr>
              <w:t xml:space="preserve"> &gt;</w:t>
            </w:r>
          </w:p>
          <w:p w:rsidR="0090596B" w:rsidRDefault="00A66B28">
            <w:pPr>
              <w:numPr>
                <w:ilvl w:val="0"/>
                <w:numId w:val="5"/>
              </w:numPr>
              <w:spacing w:line="240" w:lineRule="auto"/>
              <w:ind w:left="0" w:hanging="2"/>
              <w:jc w:val="both"/>
              <w:rPr>
                <w:rFonts w:cs="Times New Roman"/>
                <w:color w:val="000000"/>
              </w:rPr>
            </w:pPr>
            <w:r>
              <w:rPr>
                <w:rFonts w:cs="Times New Roman"/>
                <w:color w:val="000000"/>
              </w:rPr>
              <w:t>Підтверджую та надаю згоду, що Довідку про відкриття рахунку на умовах цього Договору буде направлено Банком на мою електронну пошту    _________________</w:t>
            </w:r>
            <w:r>
              <w:rPr>
                <w:rFonts w:cs="Times New Roman"/>
                <w:color w:val="000000"/>
                <w:u w:val="single"/>
              </w:rPr>
              <w:t xml:space="preserve"> </w:t>
            </w:r>
            <w:r>
              <w:rPr>
                <w:rFonts w:cs="Times New Roman"/>
                <w:i/>
                <w:color w:val="00B050"/>
                <w:sz w:val="18"/>
                <w:szCs w:val="18"/>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rPr>
                <w:rFonts w:cs="Times New Roman"/>
                <w:color w:val="000000"/>
              </w:rPr>
              <w:t xml:space="preserve"> або засобами електронних сервісів </w:t>
            </w:r>
            <w:r>
              <w:rPr>
                <w:rFonts w:cs="Times New Roman"/>
                <w:i/>
                <w:color w:val="00B050"/>
                <w:sz w:val="18"/>
                <w:szCs w:val="18"/>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rPr>
                <w:rFonts w:cs="Times New Roman"/>
                <w:color w:val="000000"/>
              </w:rPr>
              <w:t xml:space="preserve"> після перевірки всіх наданих документів.</w:t>
            </w:r>
          </w:p>
          <w:p w:rsidR="0090596B" w:rsidRDefault="00A66B28">
            <w:pPr>
              <w:numPr>
                <w:ilvl w:val="0"/>
                <w:numId w:val="4"/>
              </w:numPr>
              <w:spacing w:line="240" w:lineRule="auto"/>
              <w:ind w:left="0" w:hanging="2"/>
              <w:jc w:val="both"/>
              <w:rPr>
                <w:color w:val="000000"/>
              </w:rPr>
            </w:pPr>
            <w:r>
              <w:rPr>
                <w:color w:val="000000"/>
              </w:rPr>
              <w:t xml:space="preserve">Підтверджую отримання свого примірника Договору </w:t>
            </w:r>
            <w:r>
              <w:rPr>
                <w:i/>
                <w:color w:val="00B050"/>
                <w:sz w:val="18"/>
                <w:szCs w:val="18"/>
                <w:highlight w:val="white"/>
              </w:rPr>
              <w:t>(в разі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доповнюється:</w:t>
            </w:r>
            <w:r>
              <w:rPr>
                <w:i/>
                <w:color w:val="00B050"/>
                <w:highlight w:val="white"/>
              </w:rPr>
              <w:t> /</w:t>
            </w:r>
            <w:r>
              <w:rPr>
                <w:color w:val="000000"/>
              </w:rPr>
              <w:t>та довідки про відкриття Депозитного рахунку</w:t>
            </w:r>
            <w:r>
              <w:rPr>
                <w:color w:val="00B050"/>
              </w:rPr>
              <w:t xml:space="preserve">/) </w:t>
            </w:r>
            <w:r>
              <w:rPr>
                <w:color w:val="000000"/>
              </w:rPr>
              <w:t>в день укладення (підписання);</w:t>
            </w:r>
          </w:p>
          <w:p w:rsidR="0090596B" w:rsidRDefault="00A66B28">
            <w:pPr>
              <w:spacing w:line="240" w:lineRule="auto"/>
              <w:ind w:left="0" w:hanging="2"/>
              <w:jc w:val="both"/>
              <w:rPr>
                <w:color w:val="00B050"/>
                <w:sz w:val="18"/>
                <w:szCs w:val="18"/>
              </w:rPr>
            </w:pPr>
            <w:r>
              <w:rPr>
                <w:i/>
                <w:color w:val="00B050"/>
                <w:sz w:val="18"/>
                <w:szCs w:val="18"/>
              </w:rPr>
              <w:t xml:space="preserve">&lt;якщо </w:t>
            </w:r>
            <w:r>
              <w:rPr>
                <w:i/>
                <w:color w:val="00B050"/>
                <w:sz w:val="18"/>
                <w:szCs w:val="18"/>
                <w:u w:val="single"/>
              </w:rPr>
              <w:t>Клієнт державна/бюджетна установа доповнюється наступним пунктом, при цьому в рамках постанови Кабінету Міністрів України від 02 вересня 2015 року №719 строк не може зазначатись пізніше 31 грудня поточного року&gt;</w:t>
            </w:r>
          </w:p>
          <w:p w:rsidR="0090596B" w:rsidRDefault="00A66B28">
            <w:pPr>
              <w:numPr>
                <w:ilvl w:val="0"/>
                <w:numId w:val="4"/>
              </w:numPr>
              <w:spacing w:line="240" w:lineRule="auto"/>
              <w:ind w:left="0" w:hanging="2"/>
              <w:jc w:val="both"/>
              <w:rPr>
                <w:color w:val="00B050"/>
                <w:sz w:val="18"/>
                <w:szCs w:val="18"/>
                <w:u w:val="single"/>
              </w:rPr>
            </w:pPr>
            <w:r>
              <w:rPr>
                <w:color w:val="000000"/>
              </w:rPr>
              <w:lastRenderedPageBreak/>
              <w:t xml:space="preserve">Підтверджую строк дії Договору по «___» ______________ 20___ року (включно), але у будь-якому випадку до повного виконання Сторонами своїх зобов’язань за Договором. </w:t>
            </w:r>
            <w:r>
              <w:rPr>
                <w:i/>
                <w:color w:val="00B050"/>
                <w:sz w:val="18"/>
                <w:szCs w:val="18"/>
                <w:u w:val="single"/>
              </w:rPr>
              <w:t xml:space="preserve"> </w:t>
            </w:r>
          </w:p>
          <w:p w:rsidR="0090596B" w:rsidRDefault="00A66B28">
            <w:pPr>
              <w:spacing w:line="240" w:lineRule="auto"/>
              <w:ind w:left="0" w:hanging="2"/>
              <w:jc w:val="both"/>
              <w:rPr>
                <w:color w:val="00B050"/>
                <w:sz w:val="18"/>
                <w:szCs w:val="18"/>
              </w:rPr>
            </w:pPr>
            <w:r>
              <w:rPr>
                <w:i/>
                <w:color w:val="00B050"/>
                <w:sz w:val="18"/>
                <w:szCs w:val="18"/>
              </w:rPr>
              <w:t xml:space="preserve">&lt;якщо діючий </w:t>
            </w:r>
            <w:r>
              <w:rPr>
                <w:i/>
                <w:color w:val="00B050"/>
                <w:sz w:val="18"/>
                <w:szCs w:val="18"/>
                <w:u w:val="single"/>
              </w:rPr>
              <w:t>Клієнт мігрує із старого договору РКО (в т.ч. СДО/КІБ) на комплексний договір публічної форми</w:t>
            </w:r>
            <w:r>
              <w:rPr>
                <w:i/>
                <w:color w:val="00B050"/>
                <w:sz w:val="18"/>
                <w:szCs w:val="18"/>
              </w:rPr>
              <w:t>&gt;</w:t>
            </w:r>
          </w:p>
          <w:p w:rsidR="0090596B" w:rsidRDefault="00A66B28">
            <w:pPr>
              <w:numPr>
                <w:ilvl w:val="0"/>
                <w:numId w:val="4"/>
              </w:numPr>
              <w:spacing w:line="240" w:lineRule="auto"/>
              <w:ind w:left="0" w:hanging="2"/>
              <w:jc w:val="both"/>
              <w:rPr>
                <w:color w:val="000000"/>
              </w:rPr>
            </w:pPr>
            <w:r>
              <w:rPr>
                <w:color w:val="000000"/>
              </w:rPr>
              <w:t>з «__» ____________ 20__ договори за якими Банком надавались Клієнту послуги розрахунково-касового обслуговування та/або дистанційного обслуговування та/або обслуговування клієнта в електронній системі «Клієнт-Інтернет-Банк» втрачають чинність та рахунки, які обслуговувались в рамках таких договорів, з дати визначеної цим пунктом, обслуговуватимуться на умовах Договору та обумовлених Тарифів;</w:t>
            </w:r>
          </w:p>
          <w:p w:rsidR="0090596B" w:rsidRDefault="00A66B28">
            <w:pPr>
              <w:spacing w:line="240" w:lineRule="auto"/>
              <w:ind w:left="0" w:hanging="2"/>
              <w:jc w:val="both"/>
              <w:rPr>
                <w:color w:val="00B050"/>
                <w:sz w:val="18"/>
                <w:szCs w:val="18"/>
              </w:rPr>
            </w:pPr>
            <w:r>
              <w:rPr>
                <w:i/>
                <w:color w:val="00B050"/>
                <w:sz w:val="18"/>
                <w:szCs w:val="18"/>
              </w:rPr>
              <w:t xml:space="preserve">&lt;якщо </w:t>
            </w:r>
            <w:r>
              <w:rPr>
                <w:i/>
                <w:color w:val="00B050"/>
                <w:sz w:val="18"/>
                <w:szCs w:val="18"/>
                <w:u w:val="single"/>
              </w:rPr>
              <w:t>Клієнт – фізична особа-підприємець або фізична особа, що провадить незалежну професійну діяльність</w:t>
            </w:r>
            <w:r>
              <w:rPr>
                <w:i/>
                <w:color w:val="00B050"/>
                <w:sz w:val="18"/>
                <w:szCs w:val="18"/>
              </w:rPr>
              <w:t>, Заява-Договір  доповнюється наступним&gt;</w:t>
            </w:r>
          </w:p>
          <w:p w:rsidR="0090596B" w:rsidRDefault="00A66B28">
            <w:pPr>
              <w:numPr>
                <w:ilvl w:val="0"/>
                <w:numId w:val="4"/>
              </w:numPr>
              <w:spacing w:line="240" w:lineRule="auto"/>
              <w:ind w:left="0" w:hanging="2"/>
              <w:jc w:val="both"/>
              <w:rPr>
                <w:color w:val="000000"/>
              </w:rPr>
            </w:pPr>
            <w:r>
              <w:rPr>
                <w:color w:val="000000"/>
              </w:rPr>
              <w:t>Прошу вважати наведений у цій Заяві-Договорі зразок мого підпису обов'язковим при здійсненні операцій за всіма рахунками, які відкриті або будуть відкриті мені в Банку;</w:t>
            </w:r>
          </w:p>
          <w:p w:rsidR="0090596B" w:rsidRDefault="00A66B28">
            <w:pPr>
              <w:numPr>
                <w:ilvl w:val="0"/>
                <w:numId w:val="4"/>
              </w:numPr>
              <w:spacing w:line="240" w:lineRule="auto"/>
              <w:ind w:left="0" w:hanging="2"/>
              <w:jc w:val="both"/>
              <w:rPr>
                <w:color w:val="000000"/>
              </w:rPr>
            </w:pPr>
            <w:r>
              <w:rPr>
                <w:color w:val="000000"/>
              </w:rPr>
              <w:t xml:space="preserve">Підтверджую ознайомлення з умовами відшкодування Фондом гарантування вкладів фізичних осіб коштів, що розміщені на Рахунку(ах), відкритому(их) на умовах Договору (далі – вклад); </w:t>
            </w:r>
          </w:p>
          <w:p w:rsidR="0090596B" w:rsidRDefault="00A66B28">
            <w:pPr>
              <w:numPr>
                <w:ilvl w:val="0"/>
                <w:numId w:val="4"/>
              </w:numPr>
              <w:spacing w:line="240" w:lineRule="auto"/>
              <w:ind w:left="0" w:hanging="2"/>
              <w:jc w:val="both"/>
              <w:rPr>
                <w:color w:val="000000"/>
              </w:rPr>
            </w:pPr>
            <w:r>
              <w:rPr>
                <w:color w:val="000000"/>
              </w:rPr>
              <w:t>Підтверджую ознайомлення з довідкою про систему гарантування вкладів фізичних осіб,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 затвердженої рішенням виконавчої дирекції Фонду гарантування вкладів фізичних осіб від 26.05.2016 № 825;</w:t>
            </w:r>
          </w:p>
          <w:p w:rsidR="0090596B" w:rsidRDefault="00A66B28">
            <w:pPr>
              <w:numPr>
                <w:ilvl w:val="0"/>
                <w:numId w:val="4"/>
              </w:numPr>
              <w:spacing w:line="240" w:lineRule="auto"/>
              <w:ind w:left="0" w:hanging="2"/>
              <w:jc w:val="both"/>
              <w:rPr>
                <w:color w:val="000000"/>
              </w:rPr>
            </w:pPr>
            <w:r>
              <w:rPr>
                <w:color w:val="000000"/>
                <w:sz w:val="19"/>
                <w:szCs w:val="19"/>
              </w:rPr>
              <w:t xml:space="preserve">Підтверджую згоду на отримання довідки </w:t>
            </w:r>
            <w:r>
              <w:rPr>
                <w:color w:val="000000"/>
              </w:rPr>
              <w:t>про систему гарантування вкладів фізичних осіб</w:t>
            </w:r>
            <w:r>
              <w:rPr>
                <w:color w:val="000000"/>
                <w:sz w:val="19"/>
                <w:szCs w:val="19"/>
              </w:rPr>
              <w:t xml:space="preserve"> не рідше 1 разу на рік в електронній формі шляхом завантаження з офіційного сайту банку </w:t>
            </w:r>
            <w:hyperlink r:id="rId12">
              <w:r>
                <w:rPr>
                  <w:color w:val="0000FF"/>
                  <w:sz w:val="19"/>
                  <w:szCs w:val="19"/>
                  <w:u w:val="single"/>
                </w:rPr>
                <w:t>https://www.ukrgasbank.com/private/deposits/guarantee/</w:t>
              </w:r>
            </w:hyperlink>
            <w:r>
              <w:rPr>
                <w:color w:val="0000FF"/>
                <w:sz w:val="19"/>
                <w:szCs w:val="19"/>
                <w:u w:val="single"/>
              </w:rPr>
              <w:t>.</w:t>
            </w:r>
            <w:r>
              <w:rPr>
                <w:color w:val="000000"/>
                <w:sz w:val="18"/>
                <w:szCs w:val="18"/>
              </w:rPr>
              <w:t xml:space="preserve"> </w:t>
            </w:r>
          </w:p>
          <w:p w:rsidR="0090596B" w:rsidRDefault="0090596B">
            <w:pPr>
              <w:spacing w:line="240" w:lineRule="auto"/>
              <w:ind w:left="0" w:hanging="2"/>
              <w:jc w:val="both"/>
              <w:rPr>
                <w:color w:val="00B050"/>
                <w:sz w:val="18"/>
                <w:szCs w:val="18"/>
              </w:rPr>
            </w:pPr>
          </w:p>
          <w:p w:rsidR="0090596B" w:rsidRDefault="00A66B28">
            <w:pPr>
              <w:spacing w:line="240" w:lineRule="auto"/>
              <w:ind w:left="0" w:hanging="2"/>
              <w:jc w:val="both"/>
              <w:rPr>
                <w:color w:val="00B050"/>
              </w:rPr>
            </w:pPr>
            <w:r>
              <w:rPr>
                <w:i/>
                <w:color w:val="00B050"/>
              </w:rPr>
              <w:t xml:space="preserve">&lt;якщо </w:t>
            </w:r>
            <w:r>
              <w:rPr>
                <w:i/>
                <w:color w:val="00B050"/>
                <w:u w:val="single"/>
              </w:rPr>
              <w:t>Клієнт - сільськогосподарський товаровиробник</w:t>
            </w:r>
            <w:r>
              <w:rPr>
                <w:i/>
                <w:color w:val="00B050"/>
              </w:rPr>
              <w:t>,</w:t>
            </w:r>
            <w:r>
              <w:rPr>
                <w:color w:val="000000"/>
                <w:highlight w:val="white"/>
              </w:rPr>
              <w:t xml:space="preserve"> </w:t>
            </w:r>
            <w:r>
              <w:rPr>
                <w:i/>
                <w:color w:val="00B050"/>
                <w:highlight w:val="white"/>
              </w:rPr>
              <w:t xml:space="preserve">на період дії Тимчасового порядку </w:t>
            </w:r>
            <w:r>
              <w:rPr>
                <w:i/>
                <w:color w:val="00B050"/>
              </w:rPr>
              <w:t>взаємодії структурних підрозділів АБ «УКРГАЗБАНК» для встановлення додаткового контролю за  наданням кредитних коштів за кредитними договорами, які отримують  сільськогосподарські товаровиробники - клієнти корпоративного, малого та середнього бізнесу під час воєнного стану, Заява-Договір  доповнюється наступним&gt;</w:t>
            </w:r>
          </w:p>
          <w:p w:rsidR="0090596B" w:rsidRDefault="00A66B28">
            <w:pPr>
              <w:spacing w:line="240" w:lineRule="auto"/>
              <w:ind w:left="0" w:hanging="2"/>
              <w:jc w:val="both"/>
              <w:rPr>
                <w:color w:val="000000"/>
              </w:rPr>
            </w:pPr>
            <w:r>
              <w:rPr>
                <w:color w:val="000000"/>
              </w:rPr>
              <w:t>Виходячи з того, що Рахунок відкрито для перерахування на нього грошових коштів, отриманих Клієнтом під цілі кредитування сільськогосподарських  товаровиробників із застосуванням забезпечення - гарантії Кабінету Міністрів України на портфельній основі, керуючись ч. 3 ст. 1066 Цивільного кодексу України,  з метою дотримання вимог чинного законодавства в період запровадження воєнного стану (в т.ч., але не обмежуючись вимогами Постанови Національного Банку України «Про роботу банківської системи в період запровадження воєнного стану» від 24.02.2022 р. № 18) та з метою контролю за дотриманням цільового використання кредитних коштів, Сторони погодили, що виконання Банком розрахункових документів Клієнта на проведення видаткових операцій з Рахунку здійснюється після:</w:t>
            </w:r>
          </w:p>
          <w:p w:rsidR="0090596B" w:rsidRDefault="00A66B28">
            <w:pPr>
              <w:numPr>
                <w:ilvl w:val="0"/>
                <w:numId w:val="6"/>
              </w:numPr>
              <w:spacing w:line="240" w:lineRule="auto"/>
              <w:ind w:left="0" w:hanging="2"/>
              <w:jc w:val="both"/>
              <w:rPr>
                <w:color w:val="000000"/>
              </w:rPr>
            </w:pPr>
            <w:r>
              <w:rPr>
                <w:color w:val="000000"/>
              </w:rPr>
              <w:t>перевірки Банком розрахункового документа Клієнта, з метою здійснення контролю щодо приналежності кінцевих бенефіціарних власників отримувача платежу контрагента - постачальника до резидентів Російської Федерації/Республіки Білорусь, та</w:t>
            </w:r>
          </w:p>
          <w:p w:rsidR="0090596B" w:rsidRDefault="00A66B28">
            <w:pPr>
              <w:numPr>
                <w:ilvl w:val="0"/>
                <w:numId w:val="6"/>
              </w:numPr>
              <w:spacing w:line="240" w:lineRule="auto"/>
              <w:ind w:left="0" w:hanging="2"/>
              <w:jc w:val="both"/>
              <w:rPr>
                <w:color w:val="000000"/>
              </w:rPr>
            </w:pPr>
            <w:r>
              <w:rPr>
                <w:color w:val="000000"/>
              </w:rPr>
              <w:t xml:space="preserve">перевірки Банком розрахункового документа Клієнта, з метою здійснення контролю цільового використання кредитних коштів. </w:t>
            </w:r>
          </w:p>
          <w:p w:rsidR="0090596B" w:rsidRDefault="00A66B28">
            <w:pPr>
              <w:spacing w:line="240" w:lineRule="auto"/>
              <w:ind w:left="0" w:hanging="2"/>
              <w:jc w:val="both"/>
              <w:rPr>
                <w:color w:val="000000"/>
              </w:rPr>
            </w:pPr>
            <w:r>
              <w:rPr>
                <w:color w:val="000000"/>
              </w:rPr>
              <w:t xml:space="preserve">Клієнт підтверджує, що погоджений у цьому пункті порядок використання грошових коштів Клієнта відповідає погодженим домовленостям Сторін, не є порушенням права Клієнта щодо розпорядження коштами на Рахунку. </w:t>
            </w:r>
          </w:p>
          <w:p w:rsidR="0090596B" w:rsidRDefault="00A66B28">
            <w:pPr>
              <w:spacing w:line="240" w:lineRule="auto"/>
              <w:ind w:left="0" w:hanging="2"/>
              <w:jc w:val="both"/>
              <w:rPr>
                <w:color w:val="000000"/>
              </w:rPr>
            </w:pPr>
            <w:r>
              <w:rPr>
                <w:color w:val="000000"/>
              </w:rPr>
              <w:t>Банк не виконує та повертає без виконання розрахункові документи Клієнта, які не відповідають умовам, зазначеним у цьому пункті.</w:t>
            </w:r>
          </w:p>
          <w:p w:rsidR="0090596B" w:rsidRDefault="0090596B">
            <w:pPr>
              <w:spacing w:line="240" w:lineRule="auto"/>
              <w:ind w:left="0" w:hanging="2"/>
              <w:jc w:val="both"/>
              <w:rPr>
                <w:color w:val="000000"/>
              </w:rPr>
            </w:pPr>
          </w:p>
          <w:p w:rsidR="0090596B" w:rsidRPr="00B048D1" w:rsidRDefault="00A66B28">
            <w:pPr>
              <w:spacing w:line="240" w:lineRule="auto"/>
              <w:ind w:left="0" w:hanging="2"/>
              <w:jc w:val="both"/>
              <w:rPr>
                <w:i/>
                <w:color w:val="00B050"/>
              </w:rPr>
            </w:pPr>
            <w:r w:rsidRPr="00B048D1">
              <w:rPr>
                <w:i/>
                <w:color w:val="00B050"/>
              </w:rPr>
              <w:t xml:space="preserve">&lt;якщо Клієнт (ОСББ/ЖБК) відкриває </w:t>
            </w:r>
            <w:r w:rsidR="00DA0E5D" w:rsidRPr="00B048D1">
              <w:rPr>
                <w:i/>
                <w:color w:val="00B050"/>
              </w:rPr>
              <w:t xml:space="preserve">Окремий </w:t>
            </w:r>
            <w:r w:rsidRPr="00B048D1">
              <w:rPr>
                <w:i/>
                <w:color w:val="00B050"/>
              </w:rPr>
              <w:t>рахунок для зарахування позики чи кредиту від Комунального підприємства “Фонд модернізації та розвитку житлового фонду міста Києва” виконавчого органу Київської міської ради (Київської міської державної адміністрації) на здійснення заходів з реконструкції, реставрації, проведення капітальних ремонтів, технічного переоснащення багатоквартирних будинків міста Києва (револьверний фонд)&gt;</w:t>
            </w:r>
          </w:p>
          <w:p w:rsidR="0090596B" w:rsidRPr="00B048D1" w:rsidRDefault="0090596B">
            <w:pPr>
              <w:spacing w:line="240" w:lineRule="auto"/>
              <w:ind w:left="0" w:hanging="2"/>
              <w:jc w:val="both"/>
              <w:rPr>
                <w:i/>
                <w:color w:val="00B050"/>
              </w:rPr>
            </w:pPr>
          </w:p>
          <w:p w:rsidR="0090596B" w:rsidRPr="00B048D1" w:rsidRDefault="00A66B28">
            <w:pPr>
              <w:spacing w:line="240" w:lineRule="auto"/>
              <w:ind w:left="0" w:hanging="2"/>
              <w:jc w:val="both"/>
              <w:rPr>
                <w:color w:val="000000"/>
              </w:rPr>
            </w:pPr>
            <w:r w:rsidRPr="00B048D1">
              <w:rPr>
                <w:color w:val="000000"/>
              </w:rPr>
              <w:t>Виходячи з того, що Окремий рахунок відкрито для зарахування коштів позики або кредиту від К</w:t>
            </w:r>
            <w:r w:rsidR="00CD4ECA" w:rsidRPr="00B048D1">
              <w:rPr>
                <w:color w:val="000000"/>
              </w:rPr>
              <w:t>омунального підприємства</w:t>
            </w:r>
            <w:r w:rsidRPr="00B048D1">
              <w:rPr>
                <w:color w:val="000000"/>
              </w:rPr>
              <w:t xml:space="preserve"> “Фонд модернізації та розвитку житлового фонду міста Києва” виконавчого органу Київської міської ради (Київської міської державної адміністрації) (далі - Фонд) на здійснення заходів з реконструкції, реставрації, проведення капітальних ремонтів, технічного переоснащення багатоквартирних будинків міста Києва (револьверний фонд) (далі - проект), керуючись ч. 3 ст. 1066 Цивільного кодексу України та  з метою контролю за дотриманням цільового використання кредитних коштів/коштів позики, Сторони погодили, що виконання Банком Платіжних інструкцій Клієнта на проведення видаткових операцій з Окремого рахунку здійснюється після:</w:t>
            </w:r>
          </w:p>
          <w:p w:rsidR="0090596B" w:rsidRPr="00B048D1" w:rsidRDefault="00A66B28">
            <w:pPr>
              <w:numPr>
                <w:ilvl w:val="0"/>
                <w:numId w:val="6"/>
              </w:numPr>
              <w:spacing w:line="240" w:lineRule="auto"/>
              <w:ind w:left="0" w:hanging="2"/>
              <w:jc w:val="both"/>
              <w:rPr>
                <w:color w:val="000000"/>
              </w:rPr>
            </w:pPr>
            <w:r w:rsidRPr="00B048D1">
              <w:rPr>
                <w:color w:val="000000"/>
              </w:rPr>
              <w:t xml:space="preserve">перевірки Банком Платіжної інструкції Клієнта, з метою здійснення контролю цільового спрямування кредитних коштів/коштів позики. </w:t>
            </w:r>
          </w:p>
          <w:p w:rsidR="0090596B" w:rsidRPr="00B048D1" w:rsidRDefault="00A66B28" w:rsidP="00973EBB">
            <w:pPr>
              <w:spacing w:line="240" w:lineRule="auto"/>
              <w:ind w:leftChars="-2" w:left="-4" w:firstLineChars="0" w:firstLine="0"/>
              <w:jc w:val="both"/>
              <w:rPr>
                <w:color w:val="000000"/>
              </w:rPr>
            </w:pPr>
            <w:r w:rsidRPr="00B048D1">
              <w:rPr>
                <w:color w:val="000000"/>
              </w:rPr>
              <w:t>При цьому, для перевірки цільового спрямування кредитних коштів/коштів позики Клієнт має надати до Банку всі необхідні підтвердні документи:</w:t>
            </w:r>
          </w:p>
          <w:p w:rsidR="0090596B" w:rsidRPr="00B048D1" w:rsidRDefault="00A66B28">
            <w:pPr>
              <w:pStyle w:val="af6"/>
              <w:numPr>
                <w:ilvl w:val="0"/>
                <w:numId w:val="7"/>
              </w:numPr>
              <w:spacing w:line="240" w:lineRule="auto"/>
              <w:ind w:left="0" w:hanging="2"/>
              <w:jc w:val="both"/>
              <w:rPr>
                <w:rFonts w:eastAsia="Times New Roman"/>
                <w:color w:val="000000"/>
                <w:sz w:val="20"/>
                <w:szCs w:val="20"/>
                <w:lang w:val="uk-UA" w:eastAsia="ru-RU"/>
              </w:rPr>
            </w:pPr>
            <w:r w:rsidRPr="00B048D1">
              <w:rPr>
                <w:rFonts w:eastAsia="Times New Roman"/>
                <w:color w:val="000000"/>
                <w:sz w:val="20"/>
                <w:szCs w:val="20"/>
                <w:lang w:val="uk-UA" w:eastAsia="ru-RU"/>
              </w:rPr>
              <w:t>рахунок-фактуру (рахунок, квитанція, копії видаткових накладних; актів приймання-передачі товарів; актів приймання наданих послуг; актів виконаних робіт тощо);</w:t>
            </w:r>
          </w:p>
          <w:p w:rsidR="0090596B" w:rsidRPr="00B048D1" w:rsidRDefault="00A66B28">
            <w:pPr>
              <w:pStyle w:val="af6"/>
              <w:numPr>
                <w:ilvl w:val="0"/>
                <w:numId w:val="7"/>
              </w:numPr>
              <w:spacing w:line="240" w:lineRule="auto"/>
              <w:ind w:left="0" w:hanging="2"/>
              <w:jc w:val="both"/>
              <w:rPr>
                <w:rFonts w:eastAsia="Times New Roman"/>
                <w:color w:val="000000"/>
                <w:sz w:val="20"/>
                <w:szCs w:val="20"/>
                <w:lang w:val="uk-UA" w:eastAsia="ru-RU"/>
              </w:rPr>
            </w:pPr>
            <w:r w:rsidRPr="00B048D1">
              <w:rPr>
                <w:rFonts w:eastAsia="Times New Roman"/>
                <w:color w:val="000000"/>
                <w:sz w:val="20"/>
                <w:szCs w:val="20"/>
                <w:lang w:val="uk-UA" w:eastAsia="ru-RU"/>
              </w:rPr>
              <w:t>копія (завірена належним чином) договору на постачання, виконання робіт, надання послуг, що підтверджують необхідність попередньої оплати таких товарів, робіт чи послуг, укладеного між Клієнтом і підрядником, постачальником (продавцем) обладнання, сировини та матеріалів тощо (за наявності);</w:t>
            </w:r>
          </w:p>
          <w:p w:rsidR="001D4EFB" w:rsidRDefault="00A66B28" w:rsidP="00546375">
            <w:pPr>
              <w:pStyle w:val="af6"/>
              <w:numPr>
                <w:ilvl w:val="0"/>
                <w:numId w:val="7"/>
              </w:numPr>
              <w:spacing w:line="240" w:lineRule="auto"/>
              <w:ind w:left="0" w:hanging="2"/>
              <w:jc w:val="both"/>
              <w:rPr>
                <w:rFonts w:eastAsia="Times New Roman"/>
                <w:color w:val="000000"/>
                <w:sz w:val="20"/>
                <w:szCs w:val="20"/>
                <w:lang w:val="uk-UA" w:eastAsia="ru-RU"/>
              </w:rPr>
            </w:pPr>
            <w:r w:rsidRPr="00B048D1">
              <w:rPr>
                <w:rFonts w:eastAsia="Times New Roman"/>
                <w:color w:val="000000"/>
                <w:sz w:val="20"/>
                <w:szCs w:val="20"/>
                <w:lang w:val="uk-UA" w:eastAsia="ru-RU"/>
              </w:rPr>
              <w:lastRenderedPageBreak/>
              <w:t>копія (завірена належним чином) договору позики або кредиту, укладеного Клієнтом з Фондом</w:t>
            </w:r>
            <w:r w:rsidR="001D4EFB">
              <w:rPr>
                <w:rFonts w:eastAsia="Times New Roman"/>
                <w:color w:val="000000"/>
                <w:sz w:val="20"/>
                <w:szCs w:val="20"/>
                <w:lang w:val="uk-UA" w:eastAsia="ru-RU"/>
              </w:rPr>
              <w:t>;</w:t>
            </w:r>
          </w:p>
          <w:p w:rsidR="0090596B" w:rsidRPr="00546375" w:rsidRDefault="001D4EFB" w:rsidP="00546375">
            <w:pPr>
              <w:pStyle w:val="af6"/>
              <w:numPr>
                <w:ilvl w:val="0"/>
                <w:numId w:val="7"/>
              </w:numPr>
              <w:spacing w:line="240" w:lineRule="auto"/>
              <w:ind w:left="0" w:hanging="2"/>
              <w:jc w:val="both"/>
              <w:rPr>
                <w:rFonts w:eastAsia="Times New Roman"/>
                <w:color w:val="000000"/>
                <w:sz w:val="20"/>
                <w:szCs w:val="20"/>
                <w:lang w:val="uk-UA" w:eastAsia="ru-RU"/>
              </w:rPr>
            </w:pPr>
            <w:r w:rsidRPr="001D4EFB">
              <w:rPr>
                <w:rFonts w:eastAsia="Times New Roman"/>
                <w:color w:val="000000"/>
                <w:sz w:val="20"/>
                <w:szCs w:val="20"/>
                <w:lang w:val="uk-UA" w:eastAsia="ru-RU"/>
              </w:rPr>
              <w:t>копія завіреного Фондом л</w:t>
            </w:r>
            <w:r w:rsidRPr="00546375">
              <w:rPr>
                <w:rFonts w:eastAsia="Times New Roman"/>
                <w:color w:val="000000"/>
                <w:sz w:val="20"/>
                <w:szCs w:val="20"/>
                <w:lang w:val="uk-UA" w:eastAsia="ru-RU"/>
              </w:rPr>
              <w:t>иста</w:t>
            </w:r>
            <w:r w:rsidR="00275FF8">
              <w:rPr>
                <w:rFonts w:eastAsia="Times New Roman"/>
                <w:color w:val="000000"/>
                <w:sz w:val="20"/>
                <w:szCs w:val="20"/>
                <w:lang w:val="uk-UA" w:eastAsia="ru-RU"/>
              </w:rPr>
              <w:t>,</w:t>
            </w:r>
            <w:r>
              <w:rPr>
                <w:rFonts w:eastAsia="Times New Roman"/>
                <w:color w:val="000000"/>
                <w:sz w:val="20"/>
                <w:szCs w:val="20"/>
                <w:lang w:val="uk-UA" w:eastAsia="ru-RU"/>
              </w:rPr>
              <w:t xml:space="preserve"> </w:t>
            </w:r>
            <w:r w:rsidRPr="001D4EFB">
              <w:rPr>
                <w:rFonts w:eastAsia="Times New Roman"/>
                <w:color w:val="000000"/>
                <w:sz w:val="20"/>
                <w:szCs w:val="20"/>
                <w:lang w:val="uk-UA" w:eastAsia="ru-RU"/>
              </w:rPr>
              <w:t xml:space="preserve"> </w:t>
            </w:r>
            <w:r w:rsidRPr="00546375">
              <w:rPr>
                <w:rFonts w:eastAsia="Times New Roman"/>
                <w:color w:val="000000"/>
                <w:sz w:val="20"/>
                <w:szCs w:val="20"/>
                <w:lang w:val="uk-UA" w:eastAsia="ru-RU"/>
              </w:rPr>
              <w:t>в якому</w:t>
            </w:r>
            <w:r>
              <w:rPr>
                <w:rFonts w:eastAsia="Times New Roman"/>
                <w:color w:val="000000"/>
                <w:sz w:val="20"/>
                <w:szCs w:val="20"/>
                <w:lang w:val="uk-UA" w:eastAsia="ru-RU"/>
              </w:rPr>
              <w:t xml:space="preserve"> </w:t>
            </w:r>
            <w:r w:rsidRPr="00546375">
              <w:rPr>
                <w:rFonts w:eastAsia="Times New Roman"/>
                <w:color w:val="000000"/>
                <w:sz w:val="20"/>
                <w:szCs w:val="20"/>
                <w:lang w:val="uk-UA" w:eastAsia="ru-RU"/>
              </w:rPr>
              <w:t>зазначено відповідного підрядника</w:t>
            </w:r>
            <w:r>
              <w:rPr>
                <w:rFonts w:eastAsia="Times New Roman"/>
                <w:color w:val="000000"/>
                <w:sz w:val="20"/>
                <w:szCs w:val="20"/>
                <w:lang w:val="uk-UA" w:eastAsia="ru-RU"/>
              </w:rPr>
              <w:t xml:space="preserve"> </w:t>
            </w:r>
            <w:r w:rsidRPr="00546375">
              <w:rPr>
                <w:rFonts w:eastAsia="Times New Roman"/>
                <w:color w:val="000000"/>
                <w:sz w:val="20"/>
                <w:szCs w:val="20"/>
                <w:lang w:val="uk-UA" w:eastAsia="ru-RU"/>
              </w:rPr>
              <w:t xml:space="preserve">постачальника (продавця) обладнання, сировини, матеріалів тощо, який є отримувачем коштів згідно </w:t>
            </w:r>
            <w:r w:rsidR="00546375">
              <w:rPr>
                <w:rFonts w:eastAsia="Times New Roman"/>
                <w:color w:val="000000"/>
                <w:sz w:val="20"/>
                <w:szCs w:val="20"/>
                <w:lang w:val="uk-UA" w:eastAsia="ru-RU"/>
              </w:rPr>
              <w:t>П</w:t>
            </w:r>
            <w:r w:rsidRPr="00546375">
              <w:rPr>
                <w:rFonts w:eastAsia="Times New Roman"/>
                <w:color w:val="000000"/>
                <w:sz w:val="20"/>
                <w:szCs w:val="20"/>
                <w:lang w:val="uk-UA" w:eastAsia="ru-RU"/>
              </w:rPr>
              <w:t>латіжної інструкці</w:t>
            </w:r>
            <w:r>
              <w:rPr>
                <w:rFonts w:eastAsia="Times New Roman"/>
                <w:color w:val="000000"/>
                <w:sz w:val="20"/>
                <w:szCs w:val="20"/>
                <w:lang w:val="uk-UA" w:eastAsia="ru-RU"/>
              </w:rPr>
              <w:t>ї</w:t>
            </w:r>
            <w:r w:rsidR="00546375">
              <w:rPr>
                <w:rFonts w:eastAsia="Times New Roman"/>
                <w:color w:val="000000"/>
                <w:sz w:val="20"/>
                <w:szCs w:val="20"/>
                <w:lang w:val="uk-UA" w:eastAsia="ru-RU"/>
              </w:rPr>
              <w:t xml:space="preserve"> (до кожної окремої П</w:t>
            </w:r>
            <w:r>
              <w:rPr>
                <w:rFonts w:eastAsia="Times New Roman"/>
                <w:color w:val="000000"/>
                <w:sz w:val="20"/>
                <w:szCs w:val="20"/>
                <w:lang w:val="uk-UA" w:eastAsia="ru-RU"/>
              </w:rPr>
              <w:t>латіжної інструкції).</w:t>
            </w:r>
          </w:p>
          <w:p w:rsidR="0090596B" w:rsidRPr="00B048D1" w:rsidRDefault="00A66B28">
            <w:pPr>
              <w:spacing w:line="240" w:lineRule="auto"/>
              <w:ind w:left="0" w:hanging="2"/>
              <w:jc w:val="both"/>
              <w:rPr>
                <w:color w:val="000000"/>
              </w:rPr>
            </w:pPr>
            <w:r w:rsidRPr="00B048D1">
              <w:rPr>
                <w:color w:val="000000"/>
              </w:rPr>
              <w:t>Банк залишає за собою право витребувати у Клієнта інші додаткові документи для перевірки цільового спрямування кредитних коштів/коштів позики та/або відмовити Клієнту  у виконанні Платіжної інструкції з Окремого рахунку Клієнта у випадку:</w:t>
            </w:r>
          </w:p>
          <w:p w:rsidR="0090596B" w:rsidRPr="00B048D1" w:rsidRDefault="00A66B28">
            <w:pPr>
              <w:spacing w:line="240" w:lineRule="auto"/>
              <w:ind w:left="0" w:hanging="2"/>
              <w:jc w:val="both"/>
              <w:rPr>
                <w:color w:val="000000"/>
              </w:rPr>
            </w:pPr>
            <w:r w:rsidRPr="00B048D1">
              <w:rPr>
                <w:color w:val="000000"/>
              </w:rPr>
              <w:t>- ненадання Клієнтом  необхідних підтвердних документів,  або</w:t>
            </w:r>
          </w:p>
          <w:p w:rsidR="0090596B" w:rsidRPr="00B048D1" w:rsidRDefault="00A66B28">
            <w:pPr>
              <w:spacing w:line="240" w:lineRule="auto"/>
              <w:ind w:left="0" w:hanging="2"/>
              <w:jc w:val="both"/>
              <w:rPr>
                <w:color w:val="000000"/>
              </w:rPr>
            </w:pPr>
            <w:r w:rsidRPr="00B048D1">
              <w:rPr>
                <w:color w:val="000000"/>
              </w:rPr>
              <w:t xml:space="preserve">- якщо згідно наданих підтвердних документів призначення Платіжної інструкції не відповідає цільовому спрямуванню, визначеному в проектній документації та схваленій Фондом заявці на отримання позики або кредиту, </w:t>
            </w:r>
            <w:r w:rsidR="002B2EEB" w:rsidRPr="00B048D1">
              <w:rPr>
                <w:color w:val="000000"/>
              </w:rPr>
              <w:t>та/</w:t>
            </w:r>
            <w:r w:rsidRPr="00B048D1">
              <w:rPr>
                <w:color w:val="000000"/>
              </w:rPr>
              <w:t xml:space="preserve">або </w:t>
            </w:r>
            <w:r w:rsidR="002B2EEB" w:rsidRPr="00B048D1">
              <w:rPr>
                <w:color w:val="000000"/>
              </w:rPr>
              <w:t xml:space="preserve">отримувач Платіжної інструкції відсутній в </w:t>
            </w:r>
            <w:r w:rsidRPr="00B048D1">
              <w:rPr>
                <w:color w:val="000000"/>
              </w:rPr>
              <w:t>перелік</w:t>
            </w:r>
            <w:r w:rsidR="002B2EEB" w:rsidRPr="00B048D1">
              <w:rPr>
                <w:color w:val="000000"/>
              </w:rPr>
              <w:t>у</w:t>
            </w:r>
            <w:r w:rsidRPr="00B048D1">
              <w:rPr>
                <w:color w:val="000000"/>
              </w:rPr>
              <w:t xml:space="preserve"> підрядників, які виконуватимуть роботи/постачатимуть послуги</w:t>
            </w:r>
            <w:r w:rsidR="00316E2D" w:rsidRPr="00B048D1">
              <w:rPr>
                <w:color w:val="000000"/>
              </w:rPr>
              <w:t>, визначеному</w:t>
            </w:r>
            <w:r w:rsidR="002B2EEB" w:rsidRPr="00B048D1">
              <w:rPr>
                <w:color w:val="000000"/>
              </w:rPr>
              <w:t xml:space="preserve"> в листі</w:t>
            </w:r>
            <w:r w:rsidR="00316E2D" w:rsidRPr="00B048D1">
              <w:rPr>
                <w:color w:val="000000"/>
              </w:rPr>
              <w:t>, завіреному</w:t>
            </w:r>
            <w:r w:rsidR="002B2EEB" w:rsidRPr="00B048D1">
              <w:rPr>
                <w:color w:val="000000"/>
              </w:rPr>
              <w:t xml:space="preserve"> Фондом</w:t>
            </w:r>
            <w:r w:rsidRPr="00B048D1">
              <w:rPr>
                <w:color w:val="000000"/>
              </w:rPr>
              <w:t>.</w:t>
            </w:r>
          </w:p>
          <w:p w:rsidR="0090596B" w:rsidRPr="00B048D1" w:rsidRDefault="0090596B">
            <w:pPr>
              <w:pStyle w:val="af6"/>
              <w:spacing w:line="240" w:lineRule="auto"/>
              <w:ind w:leftChars="-2" w:left="-4" w:firstLineChars="0" w:firstLine="0"/>
              <w:jc w:val="both"/>
              <w:rPr>
                <w:rFonts w:eastAsia="Times New Roman"/>
                <w:color w:val="000000"/>
                <w:sz w:val="20"/>
                <w:szCs w:val="20"/>
                <w:lang w:val="uk-UA" w:eastAsia="ru-RU"/>
              </w:rPr>
            </w:pPr>
          </w:p>
          <w:p w:rsidR="0090596B" w:rsidRPr="00B048D1" w:rsidRDefault="00A66B28">
            <w:pPr>
              <w:spacing w:line="240" w:lineRule="auto"/>
              <w:ind w:leftChars="0" w:left="0" w:firstLineChars="0" w:firstLine="0"/>
              <w:jc w:val="both"/>
              <w:rPr>
                <w:color w:val="000000"/>
              </w:rPr>
            </w:pPr>
            <w:r w:rsidRPr="00B048D1">
              <w:rPr>
                <w:color w:val="000000"/>
              </w:rPr>
              <w:t xml:space="preserve">Клієнт підтверджує, що погоджений у цьому Клопотанні порядок використання грошових коштів Клієнта відповідає погодженим домовленостям Сторін, не є порушенням права Клієнта щодо розпорядження коштами на Окремому рахунку. </w:t>
            </w:r>
          </w:p>
          <w:p w:rsidR="0090596B" w:rsidRPr="00B048D1" w:rsidRDefault="00A66B28">
            <w:pPr>
              <w:spacing w:line="240" w:lineRule="auto"/>
              <w:ind w:left="0" w:hanging="2"/>
              <w:jc w:val="both"/>
              <w:rPr>
                <w:color w:val="000000"/>
              </w:rPr>
            </w:pPr>
            <w:r w:rsidRPr="00B048D1">
              <w:rPr>
                <w:color w:val="000000"/>
              </w:rPr>
              <w:t>Банк не виконує та повертає без виконання Платіжні інструкції Клієнта, які не відповідають умовам, зазначеним у цьому Клопотанні.</w:t>
            </w:r>
          </w:p>
          <w:p w:rsidR="0090596B" w:rsidRPr="00B048D1" w:rsidRDefault="0090596B">
            <w:pPr>
              <w:spacing w:line="240" w:lineRule="auto"/>
              <w:ind w:left="0" w:hanging="2"/>
              <w:jc w:val="both"/>
              <w:rPr>
                <w:color w:val="000000"/>
              </w:rPr>
            </w:pPr>
          </w:p>
          <w:p w:rsidR="0090596B" w:rsidRPr="00B048D1" w:rsidRDefault="00A66B28" w:rsidP="00973EBB">
            <w:pPr>
              <w:pStyle w:val="af8"/>
              <w:numPr>
                <w:ilvl w:val="0"/>
                <w:numId w:val="8"/>
              </w:numPr>
              <w:tabs>
                <w:tab w:val="clear" w:pos="420"/>
              </w:tabs>
              <w:ind w:leftChars="0" w:left="0" w:firstLineChars="0" w:firstLine="0"/>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t xml:space="preserve">Клієнт доручає та надає згоду Банку виконувати Дебетові перекази з Окремого рахунку  Клієнта на підставі Платіжних інструкцій Фонду, які оформлятимуться </w:t>
            </w:r>
            <w:r w:rsidR="005C0313" w:rsidRPr="00B048D1">
              <w:rPr>
                <w:rFonts w:ascii="Times New Roman" w:eastAsia="MS Mincho" w:hAnsi="Times New Roman"/>
                <w:color w:val="000000"/>
                <w:sz w:val="20"/>
                <w:szCs w:val="20"/>
                <w:lang w:val="uk-UA" w:eastAsia="ja-JP"/>
              </w:rPr>
              <w:t>в рамках</w:t>
            </w:r>
            <w:r w:rsidR="00CD4ECA" w:rsidRPr="00B048D1">
              <w:rPr>
                <w:rFonts w:ascii="Times New Roman" w:eastAsia="MS Mincho" w:hAnsi="Times New Roman"/>
                <w:color w:val="000000"/>
                <w:sz w:val="20"/>
                <w:szCs w:val="20"/>
                <w:lang w:val="uk-UA" w:eastAsia="ja-JP"/>
              </w:rPr>
              <w:t xml:space="preserve"> виконання зобов’язань за договором позики або кредиту, укладеним між Клієнтом та Фондом</w:t>
            </w:r>
            <w:r w:rsidR="005C0313" w:rsidRPr="00B048D1">
              <w:rPr>
                <w:rFonts w:ascii="Times New Roman" w:eastAsia="MS Mincho" w:hAnsi="Times New Roman"/>
                <w:color w:val="000000"/>
                <w:sz w:val="20"/>
                <w:szCs w:val="20"/>
                <w:lang w:val="uk-UA" w:eastAsia="ja-JP"/>
              </w:rPr>
              <w:t>,</w:t>
            </w:r>
            <w:r w:rsidRPr="00B048D1">
              <w:rPr>
                <w:rFonts w:ascii="Times New Roman" w:eastAsia="MS Mincho" w:hAnsi="Times New Roman"/>
                <w:color w:val="000000"/>
                <w:sz w:val="20"/>
                <w:szCs w:val="20"/>
                <w:lang w:val="uk-UA" w:eastAsia="ja-JP"/>
              </w:rPr>
              <w:t xml:space="preserve"> </w:t>
            </w:r>
            <w:r w:rsidRPr="00B048D1">
              <w:rPr>
                <w:rFonts w:eastAsia="Calibri" w:cs="Calibri"/>
                <w:i/>
                <w:color w:val="00B050"/>
                <w:sz w:val="16"/>
                <w:szCs w:val="16"/>
                <w:lang w:val="uk-UA" w:eastAsia="ja-JP"/>
              </w:rPr>
              <w:t>)</w:t>
            </w:r>
            <w:r w:rsidRPr="00B048D1">
              <w:rPr>
                <w:rFonts w:ascii="Times New Roman" w:eastAsia="MS Mincho" w:hAnsi="Times New Roman"/>
                <w:color w:val="000000"/>
                <w:sz w:val="20"/>
                <w:szCs w:val="20"/>
                <w:lang w:val="uk-UA" w:eastAsia="ja-JP"/>
              </w:rPr>
              <w:t xml:space="preserve"> відповідно до якого передбачено право отримувача ініціювати Дебетовий переказ коштів за згодою платника (Клієнта) з рахунку платника (Клієнта), - у </w:t>
            </w:r>
            <w:r w:rsidRPr="00B048D1">
              <w:rPr>
                <w:rFonts w:ascii="Times New Roman" w:hAnsi="Times New Roman" w:cstheme="minorBidi"/>
                <w:color w:val="000000"/>
                <w:lang w:val="uk-UA"/>
              </w:rPr>
              <w:t xml:space="preserve"> в</w:t>
            </w:r>
            <w:r w:rsidRPr="00B048D1">
              <w:rPr>
                <w:rFonts w:ascii="Times New Roman" w:hAnsi="Times New Roman" w:cstheme="minorBidi"/>
                <w:color w:val="000000"/>
                <w:sz w:val="20"/>
                <w:szCs w:val="20"/>
                <w:lang w:val="uk-UA"/>
              </w:rPr>
              <w:t>ипадку наявності після реалізації проекту невикористаного залишку коштів позики або кредиту на Окремому рахунку</w:t>
            </w:r>
            <w:r w:rsidRPr="00B048D1">
              <w:rPr>
                <w:rFonts w:ascii="Times New Roman" w:eastAsia="MS Mincho" w:hAnsi="Times New Roman"/>
                <w:color w:val="000000"/>
                <w:sz w:val="20"/>
                <w:szCs w:val="20"/>
                <w:lang w:val="uk-UA" w:eastAsia="ja-JP"/>
              </w:rPr>
              <w:t>. Банк на підставі Платіжних інструкцій отримувача, які надійдуть від банку отримувача</w:t>
            </w:r>
            <w:r w:rsidR="00CD4ECA" w:rsidRPr="00B048D1">
              <w:rPr>
                <w:rFonts w:ascii="Times New Roman" w:eastAsia="MS Mincho" w:hAnsi="Times New Roman"/>
                <w:color w:val="000000"/>
                <w:sz w:val="20"/>
                <w:szCs w:val="20"/>
                <w:lang w:val="uk-UA" w:eastAsia="ja-JP"/>
              </w:rPr>
              <w:t>,</w:t>
            </w:r>
            <w:r w:rsidRPr="00B048D1">
              <w:rPr>
                <w:rFonts w:eastAsia="Calibri" w:cs="Calibri"/>
                <w:i/>
                <w:color w:val="00B050"/>
                <w:sz w:val="16"/>
                <w:szCs w:val="16"/>
                <w:lang w:val="uk-UA" w:eastAsia="ja-JP"/>
              </w:rPr>
              <w:t>,</w:t>
            </w:r>
            <w:r w:rsidRPr="00B048D1">
              <w:rPr>
                <w:rFonts w:ascii="Times New Roman" w:eastAsia="MS Mincho" w:hAnsi="Times New Roman"/>
                <w:color w:val="000000"/>
                <w:sz w:val="20"/>
                <w:szCs w:val="20"/>
                <w:lang w:val="uk-UA" w:eastAsia="ja-JP"/>
              </w:rPr>
              <w:t xml:space="preserve"> здійснює переказ грошових коштів у сумах, які будуть зазначені в Платіжних інструкціях. </w:t>
            </w:r>
          </w:p>
          <w:p w:rsidR="0090596B" w:rsidRPr="00B048D1" w:rsidRDefault="00A66B28">
            <w:pPr>
              <w:pStyle w:val="af8"/>
              <w:numPr>
                <w:ilvl w:val="0"/>
                <w:numId w:val="8"/>
              </w:numPr>
              <w:ind w:left="0" w:hanging="2"/>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t xml:space="preserve">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w:t>
            </w:r>
            <w:r w:rsidR="007629C5" w:rsidRPr="00B048D1">
              <w:rPr>
                <w:rFonts w:ascii="Times New Roman" w:eastAsia="MS Mincho" w:hAnsi="Times New Roman"/>
                <w:color w:val="000000"/>
                <w:sz w:val="20"/>
                <w:szCs w:val="20"/>
                <w:lang w:val="uk-UA" w:eastAsia="ja-JP"/>
              </w:rPr>
              <w:t xml:space="preserve">Клієнта </w:t>
            </w:r>
            <w:r w:rsidRPr="00B048D1">
              <w:rPr>
                <w:rFonts w:ascii="Times New Roman" w:eastAsia="MS Mincho" w:hAnsi="Times New Roman"/>
                <w:color w:val="000000"/>
                <w:sz w:val="20"/>
                <w:szCs w:val="20"/>
                <w:lang w:val="uk-UA" w:eastAsia="ja-JP"/>
              </w:rPr>
              <w:t>за</w:t>
            </w:r>
            <w:r w:rsidR="00316E2D" w:rsidRPr="00B048D1">
              <w:rPr>
                <w:rFonts w:ascii="Times New Roman" w:eastAsia="MS Mincho" w:hAnsi="Times New Roman"/>
                <w:color w:val="000000"/>
                <w:sz w:val="20"/>
                <w:szCs w:val="20"/>
                <w:lang w:val="uk-UA" w:eastAsia="ja-JP"/>
              </w:rPr>
              <w:t xml:space="preserve"> договором позики або кредиту</w:t>
            </w:r>
            <w:r w:rsidR="007629C5" w:rsidRPr="00B048D1">
              <w:rPr>
                <w:rFonts w:ascii="Times New Roman" w:eastAsia="MS Mincho" w:hAnsi="Times New Roman"/>
                <w:color w:val="000000"/>
                <w:sz w:val="20"/>
                <w:szCs w:val="20"/>
                <w:lang w:val="uk-UA" w:eastAsia="ja-JP"/>
              </w:rPr>
              <w:t xml:space="preserve"> (з реквізитами)</w:t>
            </w:r>
            <w:r w:rsidR="00316E2D" w:rsidRPr="00B048D1">
              <w:rPr>
                <w:rFonts w:ascii="Times New Roman" w:eastAsia="MS Mincho" w:hAnsi="Times New Roman"/>
                <w:color w:val="000000"/>
                <w:sz w:val="20"/>
                <w:szCs w:val="20"/>
                <w:lang w:val="uk-UA" w:eastAsia="ja-JP"/>
              </w:rPr>
              <w:t>, укладеним між Клієнтом та Фондом</w:t>
            </w:r>
            <w:r w:rsidRPr="00B048D1">
              <w:rPr>
                <w:rFonts w:ascii="Times New Roman" w:eastAsia="MS Mincho" w:hAnsi="Times New Roman"/>
                <w:color w:val="000000"/>
                <w:sz w:val="20"/>
                <w:szCs w:val="20"/>
                <w:lang w:val="uk-UA" w:eastAsia="ja-JP"/>
              </w:rPr>
              <w:t> , яким передбачене право отримувача на дебетування рахунку платника (Клієнта).</w:t>
            </w:r>
          </w:p>
          <w:p w:rsidR="0090596B" w:rsidRPr="00B048D1" w:rsidRDefault="00A66B28">
            <w:pPr>
              <w:pStyle w:val="af8"/>
              <w:numPr>
                <w:ilvl w:val="0"/>
                <w:numId w:val="8"/>
              </w:numPr>
              <w:ind w:left="0" w:hanging="2"/>
              <w:jc w:val="both"/>
              <w:rPr>
                <w:rFonts w:eastAsia="Calibri" w:cs="Calibri"/>
                <w:i/>
                <w:color w:val="00B050"/>
                <w:sz w:val="16"/>
                <w:szCs w:val="16"/>
                <w:lang w:val="uk-UA" w:eastAsia="ja-JP"/>
              </w:rPr>
            </w:pPr>
            <w:r w:rsidRPr="00B048D1">
              <w:rPr>
                <w:rFonts w:ascii="Times New Roman" w:eastAsia="MS Mincho" w:hAnsi="Times New Roman"/>
                <w:color w:val="000000"/>
                <w:sz w:val="20"/>
                <w:szCs w:val="20"/>
                <w:lang w:val="uk-UA" w:eastAsia="ja-JP"/>
              </w:rPr>
              <w:t xml:space="preserve">Сторони дійшли згоди, що Платіжні інструкції приймаються Банком до виконання виключно в межах залишку коштів на </w:t>
            </w:r>
            <w:r w:rsidRPr="00B048D1">
              <w:rPr>
                <w:rFonts w:ascii="Times New Roman" w:eastAsia="MS Mincho" w:hAnsi="Times New Roman"/>
                <w:color w:val="000000"/>
                <w:sz w:val="20"/>
                <w:szCs w:val="20"/>
                <w:lang w:eastAsia="ja-JP"/>
              </w:rPr>
              <w:t xml:space="preserve">Окремому </w:t>
            </w:r>
            <w:r w:rsidRPr="00B048D1">
              <w:rPr>
                <w:rFonts w:ascii="Times New Roman" w:eastAsia="MS Mincho" w:hAnsi="Times New Roman"/>
                <w:color w:val="000000"/>
                <w:sz w:val="20"/>
                <w:szCs w:val="20"/>
                <w:lang w:val="uk-UA" w:eastAsia="ja-JP"/>
              </w:rPr>
              <w:t>рахунку. Платіжна інструкція направлена до Банку на суму, яка становить більшу суму чим фактичний залишок на рахунку платника (Клієнта) виконується Банком в межах суми залишку коштів на рахунку платника (Клієнта).</w:t>
            </w:r>
          </w:p>
          <w:p w:rsidR="0090596B" w:rsidRPr="00B048D1" w:rsidRDefault="00A66B28">
            <w:pPr>
              <w:pStyle w:val="af8"/>
              <w:numPr>
                <w:ilvl w:val="0"/>
                <w:numId w:val="8"/>
              </w:numPr>
              <w:ind w:left="0" w:hanging="2"/>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t>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B048D1">
              <w:rPr>
                <w:rFonts w:eastAsia="Calibri" w:cs="Calibri"/>
                <w:i/>
                <w:color w:val="00B050"/>
                <w:sz w:val="16"/>
                <w:szCs w:val="16"/>
                <w:lang w:val="uk-UA" w:eastAsia="ja-JP"/>
              </w:rPr>
              <w:t>(вказується поштова адреса відділення).</w:t>
            </w:r>
          </w:p>
          <w:p w:rsidR="0090596B" w:rsidRPr="00B048D1" w:rsidRDefault="00A66B28">
            <w:pPr>
              <w:pStyle w:val="af8"/>
              <w:numPr>
                <w:ilvl w:val="0"/>
                <w:numId w:val="8"/>
              </w:numPr>
              <w:ind w:left="0" w:hanging="2"/>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t>Платіжні інструкції в електронному вигляді у формі інформаційних повідомлень приймаються Банком через СЕП Національного банку України.</w:t>
            </w:r>
          </w:p>
          <w:p w:rsidR="0090596B" w:rsidRPr="00B048D1" w:rsidRDefault="00A66B28">
            <w:pPr>
              <w:pStyle w:val="af8"/>
              <w:numPr>
                <w:ilvl w:val="0"/>
                <w:numId w:val="8"/>
              </w:numPr>
              <w:ind w:left="0" w:hanging="2"/>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t xml:space="preserve">Платіжні інструкції на Дебетовий переказ, що надійшли до Банку в операційний час виконуються Банком в сумі залишку на рахунку станом на 16:30, що надійшли  в післяопераційний час виконуються Банком в сумі залишку на рахунку станом на 9:00 наступного робочого дня (Операційного дня). </w:t>
            </w:r>
          </w:p>
          <w:p w:rsidR="0090596B" w:rsidRPr="00B048D1" w:rsidRDefault="00A66B28">
            <w:pPr>
              <w:pStyle w:val="af8"/>
              <w:numPr>
                <w:ilvl w:val="0"/>
                <w:numId w:val="8"/>
              </w:numPr>
              <w:ind w:left="0" w:hanging="2"/>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t>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90596B" w:rsidRPr="00B048D1" w:rsidRDefault="00A66B28">
            <w:pPr>
              <w:pStyle w:val="af8"/>
              <w:numPr>
                <w:ilvl w:val="0"/>
                <w:numId w:val="8"/>
              </w:numPr>
              <w:ind w:left="0" w:hanging="2"/>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t xml:space="preserve">Шляхом підписання цього </w:t>
            </w:r>
            <w:r w:rsidR="00973EBB" w:rsidRPr="00B048D1">
              <w:rPr>
                <w:rFonts w:ascii="Times New Roman" w:eastAsia="MS Mincho" w:hAnsi="Times New Roman"/>
                <w:color w:val="000000"/>
                <w:sz w:val="20"/>
                <w:szCs w:val="20"/>
                <w:lang w:val="uk-UA" w:eastAsia="ja-JP"/>
              </w:rPr>
              <w:t xml:space="preserve">Договору </w:t>
            </w:r>
            <w:r w:rsidRPr="00B048D1">
              <w:rPr>
                <w:rFonts w:ascii="Times New Roman" w:eastAsia="MS Mincho" w:hAnsi="Times New Roman"/>
                <w:color w:val="000000"/>
                <w:sz w:val="20"/>
                <w:szCs w:val="20"/>
                <w:lang w:val="uk-UA" w:eastAsia="ja-JP"/>
              </w:rPr>
              <w:t>Клієнт надає свою згоду на здійснення кожного Дебетового переказу, який буде ініційовано</w:t>
            </w:r>
            <w:r w:rsidRPr="00B048D1">
              <w:rPr>
                <w:rFonts w:ascii="Times New Roman" w:eastAsia="MS Mincho" w:hAnsi="Times New Roman"/>
                <w:color w:val="000000"/>
                <w:sz w:val="20"/>
                <w:szCs w:val="20"/>
                <w:lang w:eastAsia="ja-JP"/>
              </w:rPr>
              <w:t xml:space="preserve"> </w:t>
            </w:r>
            <w:r w:rsidRPr="00B048D1">
              <w:rPr>
                <w:rFonts w:ascii="Times New Roman" w:eastAsia="MS Mincho" w:hAnsi="Times New Roman"/>
                <w:color w:val="000000"/>
                <w:sz w:val="20"/>
                <w:szCs w:val="20"/>
                <w:lang w:val="uk-UA" w:eastAsia="ja-JP"/>
              </w:rPr>
              <w:t xml:space="preserve">отримувачем відповідно до умов, викладених в цьому </w:t>
            </w:r>
            <w:r w:rsidR="00973EBB" w:rsidRPr="00B048D1">
              <w:rPr>
                <w:rFonts w:ascii="Times New Roman" w:eastAsia="MS Mincho" w:hAnsi="Times New Roman"/>
                <w:color w:val="000000"/>
                <w:sz w:val="20"/>
                <w:szCs w:val="20"/>
                <w:lang w:val="uk-UA" w:eastAsia="ja-JP"/>
              </w:rPr>
              <w:t>Договорі</w:t>
            </w:r>
            <w:r w:rsidRPr="00B048D1">
              <w:rPr>
                <w:rFonts w:ascii="Times New Roman" w:eastAsia="MS Mincho" w:hAnsi="Times New Roman"/>
                <w:color w:val="000000"/>
                <w:sz w:val="20"/>
                <w:szCs w:val="20"/>
                <w:lang w:val="uk-UA" w:eastAsia="ja-JP"/>
              </w:rPr>
              <w:t xml:space="preserve">. Підписанням цього </w:t>
            </w:r>
            <w:r w:rsidR="00973EBB" w:rsidRPr="00B048D1">
              <w:rPr>
                <w:rFonts w:ascii="Times New Roman" w:eastAsia="MS Mincho" w:hAnsi="Times New Roman"/>
                <w:color w:val="000000"/>
                <w:sz w:val="20"/>
                <w:szCs w:val="20"/>
                <w:lang w:val="uk-UA" w:eastAsia="ja-JP"/>
              </w:rPr>
              <w:t xml:space="preserve">Договору </w:t>
            </w:r>
            <w:r w:rsidRPr="00B048D1">
              <w:rPr>
                <w:rFonts w:ascii="Times New Roman" w:eastAsia="MS Mincho" w:hAnsi="Times New Roman"/>
                <w:color w:val="000000"/>
                <w:sz w:val="20"/>
                <w:szCs w:val="20"/>
                <w:lang w:val="uk-UA" w:eastAsia="ja-JP"/>
              </w:rPr>
              <w:t>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та за умови  надання до  Банку листа  отримувача про погодження відкликання такої згоди на здійснення Дебетових</w:t>
            </w:r>
            <w:r w:rsidR="00DA0E5D" w:rsidRPr="00B048D1">
              <w:rPr>
                <w:rFonts w:ascii="Times New Roman" w:eastAsia="MS Mincho" w:hAnsi="Times New Roman"/>
                <w:color w:val="000000"/>
                <w:sz w:val="20"/>
                <w:szCs w:val="20"/>
                <w:lang w:val="uk-UA" w:eastAsia="ja-JP"/>
              </w:rPr>
              <w:t>переказів</w:t>
            </w:r>
            <w:r w:rsidRPr="00B048D1">
              <w:rPr>
                <w:rFonts w:ascii="Times New Roman" w:eastAsia="MS Mincho" w:hAnsi="Times New Roman"/>
                <w:color w:val="000000"/>
                <w:sz w:val="20"/>
                <w:szCs w:val="20"/>
                <w:lang w:val="uk-UA" w:eastAsia="ja-JP"/>
              </w:rPr>
              <w:t xml:space="preserve">.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рахунку Клієнта. </w:t>
            </w:r>
          </w:p>
          <w:p w:rsidR="0090596B" w:rsidRPr="00B048D1" w:rsidRDefault="00A66B28">
            <w:pPr>
              <w:pStyle w:val="af8"/>
              <w:numPr>
                <w:ilvl w:val="0"/>
                <w:numId w:val="8"/>
              </w:numPr>
              <w:ind w:left="0" w:hanging="2"/>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t xml:space="preserve">На виконання вимог Закону України “Про платіжні послуги” отримувач може відкликати згоду на здійснення окремих Дебетових переказів в рамках цього </w:t>
            </w:r>
            <w:r w:rsidR="00DA0E5D" w:rsidRPr="00B048D1">
              <w:rPr>
                <w:rFonts w:ascii="Times New Roman" w:eastAsia="MS Mincho" w:hAnsi="Times New Roman"/>
                <w:color w:val="000000"/>
                <w:sz w:val="20"/>
                <w:szCs w:val="20"/>
                <w:lang w:val="uk-UA" w:eastAsia="ja-JP"/>
              </w:rPr>
              <w:t xml:space="preserve">Договору </w:t>
            </w:r>
            <w:r w:rsidRPr="00B048D1">
              <w:rPr>
                <w:rFonts w:ascii="Times New Roman" w:eastAsia="MS Mincho" w:hAnsi="Times New Roman"/>
                <w:color w:val="000000"/>
                <w:sz w:val="20"/>
                <w:szCs w:val="20"/>
                <w:lang w:val="uk-UA" w:eastAsia="ja-JP"/>
              </w:rPr>
              <w:t>до моменту списання коштів з рахунку Клієнта, за умови погодження такого відкликання з Банком.</w:t>
            </w:r>
          </w:p>
          <w:p w:rsidR="0090596B" w:rsidRPr="00B048D1" w:rsidRDefault="0090596B">
            <w:pPr>
              <w:pStyle w:val="af8"/>
              <w:tabs>
                <w:tab w:val="left" w:pos="420"/>
              </w:tabs>
              <w:ind w:leftChars="0" w:firstLineChars="0" w:firstLine="0"/>
              <w:jc w:val="both"/>
              <w:rPr>
                <w:rFonts w:ascii="Times New Roman" w:eastAsia="MS Mincho" w:hAnsi="Times New Roman"/>
                <w:color w:val="000000"/>
                <w:sz w:val="20"/>
                <w:szCs w:val="20"/>
                <w:lang w:val="uk-UA" w:eastAsia="ja-JP"/>
              </w:rPr>
            </w:pPr>
          </w:p>
          <w:p w:rsidR="0090596B" w:rsidRPr="00B048D1" w:rsidRDefault="00A66B28">
            <w:pPr>
              <w:pStyle w:val="af8"/>
              <w:tabs>
                <w:tab w:val="left" w:pos="420"/>
              </w:tabs>
              <w:ind w:leftChars="0" w:firstLineChars="0" w:firstLine="0"/>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t xml:space="preserve">Клієнт та Банк підписанням цього </w:t>
            </w:r>
            <w:r w:rsidR="00973EBB" w:rsidRPr="00B048D1">
              <w:rPr>
                <w:rFonts w:ascii="Times New Roman" w:eastAsia="MS Mincho" w:hAnsi="Times New Roman"/>
                <w:color w:val="000000"/>
                <w:sz w:val="20"/>
                <w:szCs w:val="20"/>
                <w:lang w:val="uk-UA" w:eastAsia="ja-JP"/>
              </w:rPr>
              <w:t xml:space="preserve">Договору </w:t>
            </w:r>
            <w:r w:rsidRPr="00B048D1">
              <w:rPr>
                <w:rFonts w:ascii="Times New Roman" w:eastAsia="MS Mincho" w:hAnsi="Times New Roman"/>
                <w:color w:val="000000"/>
                <w:sz w:val="20"/>
                <w:szCs w:val="20"/>
                <w:lang w:val="uk-UA" w:eastAsia="ja-JP"/>
              </w:rPr>
              <w:t xml:space="preserve">досягли домовленостей про те, що Банк закриває Окремий рахунок Клієнта за умови, що грошові кошти з Окремого рахунку перераховані  в повному обсязі за цільовим призначенням </w:t>
            </w:r>
            <w:r w:rsidR="00CD4ECA" w:rsidRPr="00B048D1">
              <w:rPr>
                <w:rFonts w:ascii="Times New Roman" w:eastAsia="MS Mincho" w:hAnsi="Times New Roman"/>
                <w:color w:val="000000"/>
                <w:sz w:val="20"/>
                <w:szCs w:val="20"/>
                <w:lang w:val="uk-UA" w:eastAsia="ja-JP"/>
              </w:rPr>
              <w:t xml:space="preserve">за Платіжними інструкціями Клієнта </w:t>
            </w:r>
            <w:r w:rsidRPr="00B048D1">
              <w:rPr>
                <w:rFonts w:ascii="Times New Roman" w:eastAsia="MS Mincho" w:hAnsi="Times New Roman"/>
                <w:color w:val="000000"/>
                <w:sz w:val="20"/>
                <w:szCs w:val="20"/>
                <w:lang w:val="uk-UA" w:eastAsia="ja-JP"/>
              </w:rPr>
              <w:t xml:space="preserve">та/ </w:t>
            </w:r>
            <w:r w:rsidR="00EE6DBE" w:rsidRPr="00B048D1">
              <w:rPr>
                <w:rFonts w:ascii="Times New Roman" w:eastAsia="MS Mincho" w:hAnsi="Times New Roman"/>
                <w:color w:val="000000"/>
                <w:sz w:val="20"/>
                <w:szCs w:val="20"/>
                <w:lang w:val="uk-UA" w:eastAsia="ja-JP"/>
              </w:rPr>
              <w:t>або на</w:t>
            </w:r>
            <w:r w:rsidRPr="00B048D1">
              <w:rPr>
                <w:rFonts w:ascii="Times New Roman" w:eastAsia="MS Mincho" w:hAnsi="Times New Roman"/>
                <w:color w:val="000000"/>
                <w:sz w:val="20"/>
                <w:szCs w:val="20"/>
                <w:lang w:val="uk-UA" w:eastAsia="ja-JP"/>
              </w:rPr>
              <w:t xml:space="preserve"> виконання Дебетових переказів</w:t>
            </w:r>
            <w:r w:rsidR="00EE6DBE" w:rsidRPr="00B048D1">
              <w:rPr>
                <w:rFonts w:ascii="Times New Roman" w:eastAsia="MS Mincho" w:hAnsi="Times New Roman"/>
                <w:color w:val="000000"/>
                <w:sz w:val="20"/>
                <w:szCs w:val="20"/>
                <w:lang w:val="uk-UA" w:eastAsia="ja-JP"/>
              </w:rPr>
              <w:t xml:space="preserve"> на користь Фонду,</w:t>
            </w:r>
            <w:r w:rsidRPr="00B048D1">
              <w:rPr>
                <w:rFonts w:ascii="Times New Roman" w:eastAsia="MS Mincho" w:hAnsi="Times New Roman"/>
                <w:color w:val="000000"/>
                <w:sz w:val="20"/>
                <w:szCs w:val="20"/>
                <w:lang w:val="uk-UA" w:eastAsia="ja-JP"/>
              </w:rPr>
              <w:t xml:space="preserve"> та відс</w:t>
            </w:r>
            <w:r w:rsidR="00EE6DBE" w:rsidRPr="00B048D1">
              <w:rPr>
                <w:rFonts w:ascii="Times New Roman" w:eastAsia="MS Mincho" w:hAnsi="Times New Roman"/>
                <w:color w:val="000000"/>
                <w:sz w:val="20"/>
                <w:szCs w:val="20"/>
                <w:lang w:val="uk-UA" w:eastAsia="ja-JP"/>
              </w:rPr>
              <w:t>ут</w:t>
            </w:r>
            <w:r w:rsidRPr="00B048D1">
              <w:rPr>
                <w:rFonts w:ascii="Times New Roman" w:eastAsia="MS Mincho" w:hAnsi="Times New Roman"/>
                <w:color w:val="000000"/>
                <w:sz w:val="20"/>
                <w:szCs w:val="20"/>
                <w:lang w:val="uk-UA" w:eastAsia="ja-JP"/>
              </w:rPr>
              <w:t>ній  залишок на Окремому рахунку .</w:t>
            </w:r>
          </w:p>
          <w:p w:rsidR="0090596B" w:rsidRPr="00B048D1" w:rsidRDefault="0090596B">
            <w:pPr>
              <w:pStyle w:val="af8"/>
              <w:tabs>
                <w:tab w:val="left" w:pos="420"/>
              </w:tabs>
              <w:ind w:leftChars="0" w:firstLineChars="0" w:firstLine="0"/>
              <w:jc w:val="both"/>
              <w:rPr>
                <w:rFonts w:ascii="Times New Roman" w:eastAsia="MS Mincho" w:hAnsi="Times New Roman"/>
                <w:color w:val="000000"/>
                <w:sz w:val="20"/>
                <w:szCs w:val="20"/>
                <w:lang w:val="uk-UA" w:eastAsia="ja-JP"/>
              </w:rPr>
            </w:pPr>
          </w:p>
          <w:p w:rsidR="0090596B" w:rsidRPr="00B048D1" w:rsidRDefault="00A66B28">
            <w:pPr>
              <w:pStyle w:val="af8"/>
              <w:tabs>
                <w:tab w:val="left" w:pos="420"/>
              </w:tabs>
              <w:ind w:leftChars="0" w:firstLineChars="0" w:firstLine="0"/>
              <w:jc w:val="both"/>
              <w:rPr>
                <w:rFonts w:ascii="Times New Roman" w:eastAsia="MS Mincho" w:hAnsi="Times New Roman"/>
                <w:color w:val="000000"/>
                <w:sz w:val="20"/>
                <w:szCs w:val="20"/>
                <w:lang w:val="uk-UA" w:eastAsia="ja-JP"/>
              </w:rPr>
            </w:pPr>
            <w:r w:rsidRPr="00B048D1">
              <w:rPr>
                <w:rFonts w:ascii="Times New Roman" w:eastAsia="MS Mincho" w:hAnsi="Times New Roman"/>
                <w:color w:val="000000"/>
                <w:sz w:val="20"/>
                <w:szCs w:val="20"/>
                <w:lang w:val="uk-UA" w:eastAsia="ja-JP"/>
              </w:rPr>
              <w:lastRenderedPageBreak/>
              <w:t>Клієнт надає  Банку згоду на розкриття відомостей про Клієнта та інформації про операціями по Рахункам Клієнта (Окремому рахунку та поточних рахунках, відкритих в Банку)  Фонду, в т.ч. у випадку звернення останнього до Банку з метою отримання такої інформації.</w:t>
            </w:r>
          </w:p>
          <w:p w:rsidR="0090596B" w:rsidRPr="00B048D1" w:rsidRDefault="0090596B">
            <w:pPr>
              <w:spacing w:line="240" w:lineRule="auto"/>
              <w:ind w:left="0" w:hanging="2"/>
              <w:jc w:val="both"/>
              <w:rPr>
                <w:rFonts w:cs="Times New Roman"/>
                <w:sz w:val="24"/>
                <w:szCs w:val="24"/>
              </w:rPr>
            </w:pPr>
          </w:p>
          <w:p w:rsidR="0090596B" w:rsidRDefault="0090596B">
            <w:pPr>
              <w:spacing w:line="240" w:lineRule="auto"/>
              <w:ind w:left="0" w:hanging="2"/>
              <w:jc w:val="both"/>
              <w:rPr>
                <w:rFonts w:cs="Times New Roman"/>
                <w:sz w:val="24"/>
                <w:szCs w:val="24"/>
                <w:highlight w:val="white"/>
              </w:rPr>
            </w:pPr>
          </w:p>
          <w:p w:rsidR="0090596B" w:rsidRDefault="0090596B">
            <w:pPr>
              <w:spacing w:line="240" w:lineRule="auto"/>
              <w:ind w:left="0" w:hanging="2"/>
              <w:jc w:val="both"/>
              <w:rPr>
                <w:rFonts w:cs="Times New Roman"/>
                <w:sz w:val="24"/>
                <w:szCs w:val="24"/>
                <w:highlight w:val="white"/>
              </w:rPr>
            </w:pPr>
          </w:p>
          <w:p w:rsidR="0090596B" w:rsidRDefault="0090596B">
            <w:pPr>
              <w:spacing w:line="240" w:lineRule="auto"/>
              <w:ind w:left="0" w:hanging="2"/>
              <w:jc w:val="both"/>
              <w:rPr>
                <w:rFonts w:cs="Times New Roman"/>
                <w:sz w:val="24"/>
                <w:szCs w:val="24"/>
                <w:highlight w:val="white"/>
              </w:rPr>
            </w:pPr>
          </w:p>
          <w:p w:rsidR="0090596B" w:rsidRDefault="0090596B">
            <w:pPr>
              <w:spacing w:line="240" w:lineRule="auto"/>
              <w:ind w:left="0" w:hanging="2"/>
              <w:jc w:val="both"/>
              <w:rPr>
                <w:i/>
                <w:color w:val="00B050"/>
              </w:rPr>
            </w:pPr>
          </w:p>
        </w:tc>
      </w:tr>
      <w:tr w:rsidR="0090596B">
        <w:trPr>
          <w:trHeight w:val="284"/>
        </w:trPr>
        <w:tc>
          <w:tcPr>
            <w:tcW w:w="10660" w:type="dxa"/>
            <w:gridSpan w:val="8"/>
            <w:tcBorders>
              <w:top w:val="single" w:sz="4" w:space="0" w:color="000000"/>
              <w:bottom w:val="single" w:sz="4" w:space="0" w:color="000000"/>
            </w:tcBorders>
          </w:tcPr>
          <w:p w:rsidR="0090596B" w:rsidRDefault="00A66B28">
            <w:pPr>
              <w:numPr>
                <w:ilvl w:val="0"/>
                <w:numId w:val="1"/>
              </w:numPr>
              <w:tabs>
                <w:tab w:val="left" w:pos="7740"/>
              </w:tabs>
              <w:spacing w:line="240" w:lineRule="auto"/>
              <w:ind w:left="0" w:hanging="2"/>
              <w:jc w:val="center"/>
              <w:rPr>
                <w:rFonts w:cs="Times New Roman"/>
                <w:b/>
                <w:color w:val="000000"/>
                <w:sz w:val="24"/>
                <w:szCs w:val="24"/>
              </w:rPr>
            </w:pPr>
            <w:r>
              <w:rPr>
                <w:rFonts w:cs="Times New Roman"/>
                <w:b/>
                <w:color w:val="000000"/>
                <w:sz w:val="24"/>
                <w:szCs w:val="24"/>
              </w:rPr>
              <w:lastRenderedPageBreak/>
              <w:t>Відмітки КЛІЄНТА та БАНКУ</w:t>
            </w:r>
          </w:p>
          <w:p w:rsidR="0090596B" w:rsidRDefault="00A66B28">
            <w:pPr>
              <w:tabs>
                <w:tab w:val="left" w:pos="7740"/>
              </w:tabs>
              <w:spacing w:line="240" w:lineRule="auto"/>
              <w:ind w:left="0" w:hanging="2"/>
              <w:jc w:val="center"/>
              <w:rPr>
                <w:rFonts w:cs="Times New Roman"/>
                <w:b/>
                <w:color w:val="000000"/>
                <w:sz w:val="24"/>
                <w:szCs w:val="24"/>
              </w:rPr>
            </w:pPr>
            <w:r>
              <w:rPr>
                <w:rFonts w:cs="Times New Roman"/>
                <w:b/>
                <w:color w:val="000000"/>
                <w:sz w:val="24"/>
                <w:szCs w:val="24"/>
              </w:rPr>
              <w:t>Клієнт:</w:t>
            </w:r>
          </w:p>
          <w:p w:rsidR="0090596B" w:rsidRDefault="0090596B">
            <w:pPr>
              <w:tabs>
                <w:tab w:val="left" w:pos="7740"/>
              </w:tabs>
              <w:spacing w:line="240" w:lineRule="auto"/>
              <w:ind w:left="0" w:hanging="2"/>
              <w:jc w:val="center"/>
              <w:rPr>
                <w:color w:val="000000"/>
              </w:rPr>
            </w:pPr>
          </w:p>
          <w:p w:rsidR="0090596B" w:rsidRDefault="00A66B28">
            <w:pPr>
              <w:tabs>
                <w:tab w:val="left" w:pos="7740"/>
              </w:tabs>
              <w:spacing w:line="240" w:lineRule="auto"/>
              <w:ind w:left="0" w:hanging="2"/>
              <w:rPr>
                <w:color w:val="000000"/>
                <w:sz w:val="18"/>
                <w:szCs w:val="18"/>
              </w:rPr>
            </w:pPr>
            <w:r>
              <w:rPr>
                <w:color w:val="000000"/>
                <w:sz w:val="18"/>
                <w:szCs w:val="18"/>
              </w:rPr>
              <w:t>_______________________________       _______________             ______________________________</w:t>
            </w:r>
          </w:p>
          <w:p w:rsidR="0090596B" w:rsidRDefault="00A66B28">
            <w:pPr>
              <w:tabs>
                <w:tab w:val="left" w:pos="7740"/>
              </w:tabs>
              <w:spacing w:line="240" w:lineRule="auto"/>
              <w:ind w:left="0" w:hanging="2"/>
              <w:rPr>
                <w:color w:val="000000"/>
                <w:sz w:val="18"/>
                <w:szCs w:val="18"/>
              </w:rPr>
            </w:pPr>
            <w:r>
              <w:rPr>
                <w:color w:val="000000"/>
                <w:sz w:val="18"/>
                <w:szCs w:val="18"/>
              </w:rPr>
              <w:t xml:space="preserve">                    (посада)                                        (підпис/ЕП)                                     (прізвище та ініціали) </w:t>
            </w:r>
          </w:p>
          <w:p w:rsidR="0090596B" w:rsidRDefault="00A66B28">
            <w:pPr>
              <w:tabs>
                <w:tab w:val="left" w:pos="7740"/>
              </w:tabs>
              <w:spacing w:line="240" w:lineRule="auto"/>
              <w:ind w:left="0" w:hanging="2"/>
              <w:rPr>
                <w:color w:val="000000"/>
                <w:sz w:val="18"/>
                <w:szCs w:val="18"/>
              </w:rPr>
            </w:pPr>
            <w:r>
              <w:rPr>
                <w:color w:val="000000"/>
                <w:sz w:val="18"/>
                <w:szCs w:val="18"/>
              </w:rPr>
              <w:t xml:space="preserve">МП </w:t>
            </w:r>
            <w:r>
              <w:rPr>
                <w:i/>
                <w:color w:val="00B050"/>
                <w:sz w:val="18"/>
                <w:szCs w:val="18"/>
              </w:rPr>
              <w:t>(за наявності)</w:t>
            </w:r>
          </w:p>
          <w:p w:rsidR="0090596B" w:rsidRDefault="0090596B">
            <w:pPr>
              <w:tabs>
                <w:tab w:val="left" w:pos="7740"/>
              </w:tabs>
              <w:spacing w:line="240" w:lineRule="auto"/>
              <w:ind w:left="0" w:hanging="2"/>
              <w:jc w:val="center"/>
              <w:rPr>
                <w:color w:val="000000"/>
                <w:sz w:val="18"/>
                <w:szCs w:val="18"/>
              </w:rPr>
            </w:pPr>
          </w:p>
        </w:tc>
      </w:tr>
      <w:tr w:rsidR="0090596B">
        <w:trPr>
          <w:trHeight w:val="355"/>
        </w:trPr>
        <w:tc>
          <w:tcPr>
            <w:tcW w:w="10660" w:type="dxa"/>
            <w:gridSpan w:val="8"/>
            <w:tcBorders>
              <w:top w:val="single" w:sz="4" w:space="0" w:color="000000"/>
              <w:bottom w:val="single" w:sz="4" w:space="0" w:color="000000"/>
            </w:tcBorders>
          </w:tcPr>
          <w:p w:rsidR="0090596B" w:rsidRDefault="00A66B28">
            <w:pPr>
              <w:spacing w:line="240" w:lineRule="auto"/>
              <w:ind w:left="0" w:hanging="2"/>
              <w:jc w:val="center"/>
              <w:rPr>
                <w:color w:val="000000"/>
                <w:sz w:val="18"/>
                <w:szCs w:val="18"/>
                <w:u w:val="single"/>
              </w:rPr>
            </w:pPr>
            <w:r>
              <w:rPr>
                <w:b/>
                <w:color w:val="000000"/>
              </w:rPr>
              <w:t>БАНК:</w:t>
            </w:r>
          </w:p>
        </w:tc>
      </w:tr>
      <w:tr w:rsidR="0090596B">
        <w:trPr>
          <w:trHeight w:val="1062"/>
        </w:trPr>
        <w:tc>
          <w:tcPr>
            <w:tcW w:w="10660" w:type="dxa"/>
            <w:gridSpan w:val="8"/>
            <w:tcBorders>
              <w:top w:val="single" w:sz="4" w:space="0" w:color="000000"/>
              <w:bottom w:val="single" w:sz="4" w:space="0" w:color="000000"/>
            </w:tcBorders>
          </w:tcPr>
          <w:p w:rsidR="0090596B" w:rsidRDefault="00A66B28">
            <w:pPr>
              <w:tabs>
                <w:tab w:val="left" w:pos="7740"/>
              </w:tabs>
              <w:spacing w:line="240" w:lineRule="auto"/>
              <w:ind w:left="0" w:hanging="2"/>
              <w:jc w:val="both"/>
              <w:rPr>
                <w:color w:val="000000"/>
              </w:rPr>
            </w:pPr>
            <w:r>
              <w:rPr>
                <w:color w:val="000000"/>
              </w:rPr>
              <w:t xml:space="preserve">Відкрити/Продовжити обслуговування  </w:t>
            </w:r>
            <w:r>
              <w:rPr>
                <w:i/>
                <w:color w:val="00B050"/>
                <w:sz w:val="18"/>
                <w:szCs w:val="18"/>
              </w:rPr>
              <w:t>(обрати необхідне)</w:t>
            </w:r>
            <w:r>
              <w:rPr>
                <w:i/>
                <w:color w:val="00B050"/>
              </w:rPr>
              <w:t xml:space="preserve"> </w:t>
            </w:r>
            <w:r>
              <w:rPr>
                <w:color w:val="000000"/>
              </w:rPr>
              <w:t xml:space="preserve">поточний рахунок операції за яким здійснюються без використання електронних платіжних засобів / поточний рахунок операції за яким здійснюються із використанням електронних платіжних засобів /розрахунковий рахунок/ окремий рахунок зі спеціальним режимом використання </w:t>
            </w:r>
            <w:r>
              <w:rPr>
                <w:i/>
                <w:color w:val="00B050"/>
                <w:sz w:val="18"/>
                <w:szCs w:val="18"/>
              </w:rPr>
              <w:t>(необхідно зазначити вид рахунку)</w:t>
            </w:r>
            <w:r>
              <w:rPr>
                <w:color w:val="000000"/>
              </w:rPr>
              <w:t xml:space="preserve">, дозволяю. </w:t>
            </w:r>
          </w:p>
          <w:p w:rsidR="0090596B" w:rsidRDefault="0090596B">
            <w:pPr>
              <w:tabs>
                <w:tab w:val="left" w:pos="7740"/>
              </w:tabs>
              <w:spacing w:line="240" w:lineRule="auto"/>
              <w:ind w:left="0" w:hanging="2"/>
              <w:rPr>
                <w:color w:val="000000"/>
              </w:rPr>
            </w:pPr>
          </w:p>
          <w:p w:rsidR="0090596B" w:rsidRDefault="00A66B28">
            <w:pPr>
              <w:tabs>
                <w:tab w:val="left" w:pos="7740"/>
              </w:tabs>
              <w:spacing w:line="240" w:lineRule="auto"/>
              <w:ind w:left="0" w:hanging="2"/>
              <w:rPr>
                <w:color w:val="000000"/>
              </w:rPr>
            </w:pPr>
            <w:r>
              <w:rPr>
                <w:color w:val="000000"/>
              </w:rPr>
              <w:t>__________________________________          _______________________      ____________</w:t>
            </w:r>
            <w:r>
              <w:rPr>
                <w:color w:val="000000"/>
                <w:highlight w:val="lightGray"/>
              </w:rPr>
              <w:t xml:space="preserve">     </w:t>
            </w:r>
            <w:r>
              <w:rPr>
                <w:color w:val="000000"/>
              </w:rPr>
              <w:t>________________________</w:t>
            </w:r>
          </w:p>
          <w:p w:rsidR="0090596B" w:rsidRDefault="00A66B28">
            <w:pPr>
              <w:spacing w:line="240" w:lineRule="auto"/>
              <w:ind w:left="0" w:hanging="2"/>
              <w:rPr>
                <w:rFonts w:cs="Times New Roman"/>
                <w:color w:val="000000"/>
                <w:sz w:val="24"/>
                <w:szCs w:val="24"/>
              </w:rPr>
            </w:pPr>
            <w:r>
              <w:rPr>
                <w:rFonts w:cs="Times New Roman"/>
                <w:i/>
                <w:color w:val="000000"/>
                <w:sz w:val="16"/>
                <w:szCs w:val="16"/>
              </w:rPr>
              <w:t>Керівник (уповноважена керівником особа))                                      (</w:t>
            </w:r>
            <w:r>
              <w:rPr>
                <w:rFonts w:cs="Times New Roman"/>
                <w:i/>
                <w:color w:val="00B050"/>
                <w:sz w:val="18"/>
                <w:szCs w:val="18"/>
              </w:rPr>
              <w:t>підпис/ЕП)                              (Прізвище та ініціали)</w:t>
            </w:r>
          </w:p>
          <w:p w:rsidR="0090596B" w:rsidRDefault="00A66B28">
            <w:pPr>
              <w:spacing w:line="240" w:lineRule="auto"/>
              <w:ind w:left="0" w:hanging="2"/>
              <w:rPr>
                <w:rFonts w:cs="Times New Roman"/>
                <w:color w:val="000000"/>
                <w:sz w:val="24"/>
                <w:szCs w:val="24"/>
              </w:rPr>
            </w:pPr>
            <w:r>
              <w:rPr>
                <w:rFonts w:cs="Times New Roman"/>
                <w:i/>
                <w:color w:val="000000"/>
                <w:sz w:val="16"/>
                <w:szCs w:val="16"/>
              </w:rPr>
              <w:t>                                                                                                                                             М.П.</w:t>
            </w:r>
            <w:r>
              <w:rPr>
                <w:rFonts w:cs="Times New Roman"/>
                <w:i/>
                <w:color w:val="00B050"/>
                <w:sz w:val="18"/>
                <w:szCs w:val="18"/>
              </w:rPr>
              <w:t>(за необхідності)</w:t>
            </w:r>
          </w:p>
          <w:p w:rsidR="0090596B" w:rsidRDefault="0090596B">
            <w:pPr>
              <w:tabs>
                <w:tab w:val="left" w:pos="7740"/>
              </w:tabs>
              <w:spacing w:line="240" w:lineRule="auto"/>
              <w:ind w:left="0" w:hanging="2"/>
              <w:rPr>
                <w:color w:val="000000"/>
              </w:rPr>
            </w:pPr>
          </w:p>
        </w:tc>
      </w:tr>
      <w:tr w:rsidR="0090596B">
        <w:trPr>
          <w:trHeight w:val="764"/>
        </w:trPr>
        <w:tc>
          <w:tcPr>
            <w:tcW w:w="10660" w:type="dxa"/>
            <w:gridSpan w:val="8"/>
            <w:tcBorders>
              <w:top w:val="single" w:sz="4" w:space="0" w:color="000000"/>
              <w:bottom w:val="single" w:sz="4" w:space="0" w:color="000000"/>
            </w:tcBorders>
          </w:tcPr>
          <w:p w:rsidR="0090596B" w:rsidRDefault="00A66B28">
            <w:pPr>
              <w:numPr>
                <w:ilvl w:val="0"/>
                <w:numId w:val="1"/>
              </w:numPr>
              <w:tabs>
                <w:tab w:val="left" w:pos="7740"/>
              </w:tabs>
              <w:spacing w:line="240" w:lineRule="auto"/>
              <w:ind w:left="0" w:hanging="2"/>
              <w:jc w:val="center"/>
              <w:rPr>
                <w:rFonts w:cs="Times New Roman"/>
                <w:b/>
                <w:color w:val="000000"/>
                <w:sz w:val="24"/>
                <w:szCs w:val="24"/>
              </w:rPr>
            </w:pPr>
            <w:r>
              <w:rPr>
                <w:rFonts w:cs="Times New Roman"/>
                <w:b/>
                <w:color w:val="000000"/>
                <w:sz w:val="24"/>
                <w:szCs w:val="24"/>
              </w:rPr>
              <w:t>Відмітки Банку щодо відкриття рахунку</w:t>
            </w:r>
            <w:r>
              <w:rPr>
                <w:rFonts w:cs="Times New Roman"/>
                <w:i/>
                <w:color w:val="00B050"/>
                <w:sz w:val="18"/>
                <w:szCs w:val="18"/>
              </w:rPr>
              <w:t xml:space="preserve"> </w:t>
            </w:r>
          </w:p>
          <w:p w:rsidR="0090596B" w:rsidRDefault="00A66B28">
            <w:pPr>
              <w:tabs>
                <w:tab w:val="left" w:pos="7740"/>
              </w:tabs>
              <w:spacing w:line="240" w:lineRule="auto"/>
              <w:ind w:left="0" w:hanging="2"/>
              <w:jc w:val="center"/>
              <w:rPr>
                <w:rFonts w:cs="Times New Roman"/>
                <w:b/>
                <w:color w:val="000000"/>
                <w:sz w:val="24"/>
                <w:szCs w:val="24"/>
              </w:rPr>
            </w:pPr>
            <w:r>
              <w:rPr>
                <w:rFonts w:cs="Times New Roman"/>
                <w:i/>
                <w:color w:val="00B050"/>
                <w:sz w:val="24"/>
                <w:szCs w:val="24"/>
              </w:rPr>
              <w:t>&lt;</w:t>
            </w:r>
            <w:r>
              <w:rPr>
                <w:rFonts w:cs="Times New Roman"/>
                <w:i/>
                <w:color w:val="00B050"/>
                <w:sz w:val="18"/>
                <w:szCs w:val="18"/>
              </w:rPr>
              <w:t>якщо 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 цей розділ оформлюється та друкується окремо</w:t>
            </w:r>
            <w:r>
              <w:rPr>
                <w:rFonts w:cs="Times New Roman"/>
                <w:i/>
                <w:color w:val="00B050"/>
              </w:rPr>
              <w:t>&gt;</w:t>
            </w:r>
            <w:r>
              <w:rPr>
                <w:rFonts w:cs="Times New Roman"/>
                <w:color w:val="000000"/>
                <w:sz w:val="24"/>
                <w:szCs w:val="24"/>
              </w:rPr>
              <w:t xml:space="preserve">    </w:t>
            </w:r>
          </w:p>
          <w:p w:rsidR="0090596B" w:rsidRDefault="00A66B28">
            <w:pPr>
              <w:spacing w:line="240" w:lineRule="auto"/>
              <w:ind w:left="0" w:hanging="2"/>
              <w:rPr>
                <w:rFonts w:cs="Times New Roman"/>
                <w:color w:val="000000"/>
                <w:sz w:val="24"/>
                <w:szCs w:val="24"/>
              </w:rPr>
            </w:pPr>
            <w:r>
              <w:rPr>
                <w:rFonts w:cs="Times New Roman"/>
                <w:color w:val="000000"/>
                <w:sz w:val="24"/>
                <w:szCs w:val="24"/>
              </w:rPr>
              <w:tab/>
            </w:r>
            <w:r>
              <w:rPr>
                <w:rFonts w:cs="Times New Roman"/>
                <w:color w:val="000000"/>
              </w:rPr>
              <w:t xml:space="preserve">Заяву-Договір банківського рахунку в частині послуг Розрахунково-касового та Дистанційного обслуговування прийняв, документи на оформлення відкриття Рахунку перевірив. </w:t>
            </w:r>
            <w:r>
              <w:rPr>
                <w:noProof/>
                <w:lang w:eastAsia="uk-UA"/>
              </w:rPr>
              <mc:AlternateContent>
                <mc:Choice Requires="wps">
                  <w:drawing>
                    <wp:anchor distT="45720" distB="45720" distL="114300" distR="114300" simplePos="0" relativeHeight="251660288" behindDoc="0" locked="0" layoutInCell="1" allowOverlap="1">
                      <wp:simplePos x="0" y="0"/>
                      <wp:positionH relativeFrom="column">
                        <wp:posOffset>4254500</wp:posOffset>
                      </wp:positionH>
                      <wp:positionV relativeFrom="paragraph">
                        <wp:posOffset>45720</wp:posOffset>
                      </wp:positionV>
                      <wp:extent cx="2379345" cy="819150"/>
                      <wp:effectExtent l="0" t="0" r="0" b="0"/>
                      <wp:wrapSquare wrapText="bothSides"/>
                      <wp:docPr id="221" name="Прямоугольник 221"/>
                      <wp:cNvGraphicFramePr/>
                      <a:graphic xmlns:a="http://schemas.openxmlformats.org/drawingml/2006/main">
                        <a:graphicData uri="http://schemas.microsoft.com/office/word/2010/wordprocessingShape">
                          <wps:wsp>
                            <wps:cNvSpPr/>
                            <wps:spPr>
                              <a:xfrm>
                                <a:off x="4211255" y="3398365"/>
                                <a:ext cx="2269490" cy="7632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0596B" w:rsidRDefault="00A66B28">
                                  <w:pPr>
                                    <w:spacing w:line="240" w:lineRule="auto"/>
                                    <w:ind w:left="0" w:hanging="2"/>
                                    <w:jc w:val="center"/>
                                  </w:pPr>
                                  <w:r>
                                    <w:rPr>
                                      <w:rFonts w:cs="Times New Roman"/>
                                      <w:i/>
                                      <w:color w:val="000000"/>
                                      <w:sz w:val="16"/>
                                    </w:rPr>
                                    <w:t>відтиск штампа виконавця</w:t>
                                  </w:r>
                                </w:p>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335pt;margin-top:3.6pt;height:64.5pt;width:187.35pt;mso-wrap-distance-bottom:3.6pt;mso-wrap-distance-left:9pt;mso-wrap-distance-right:9pt;mso-wrap-distance-top:3.6pt;z-index:251660288;mso-width-relative:page;mso-height-relative:page;" fillcolor="#FFFFFF" filled="t" stroked="t" coordsize="21600,21600" o:gfxdata="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P/LLj1wAAAAoBAAAPAAAAAAAAAAEAIAAAACIAAABkcnMv&#10;ZG93bnJldi54bWxQSwECFAAUAAAACACHTuJAaCJ9gnYCAADUBAAADgAAAAAAAAABACAAAAAmAQAA&#10;ZHJzL2Uyb0RvYy54bWxQSwUGAAAAAAYABgBZAQAADgY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6C943465">
                            <w:pPr>
                              <w:spacing w:line="240" w:lineRule="auto"/>
                              <w:ind w:left="0" w:hanging="2"/>
                              <w:jc w:val="center"/>
                            </w:pPr>
                            <w:r>
                              <w:rPr>
                                <w:rFonts w:cs="Times New Roman"/>
                                <w:i/>
                                <w:color w:val="000000"/>
                                <w:sz w:val="16"/>
                              </w:rPr>
                              <w:t>відтиск штампа виконавця</w:t>
                            </w:r>
                          </w:p>
                        </w:txbxContent>
                      </v:textbox>
                      <w10:wrap type="square"/>
                    </v:rect>
                  </w:pict>
                </mc:Fallback>
              </mc:AlternateContent>
            </w:r>
          </w:p>
          <w:p w:rsidR="0090596B" w:rsidRDefault="0090596B">
            <w:pPr>
              <w:tabs>
                <w:tab w:val="left" w:pos="7740"/>
              </w:tabs>
              <w:ind w:left="0" w:hanging="2"/>
            </w:pPr>
          </w:p>
          <w:p w:rsidR="0090596B" w:rsidRDefault="0090596B">
            <w:pPr>
              <w:tabs>
                <w:tab w:val="left" w:pos="766"/>
              </w:tabs>
              <w:spacing w:line="240" w:lineRule="auto"/>
              <w:ind w:left="0" w:hanging="2"/>
              <w:rPr>
                <w:color w:val="000000"/>
              </w:rPr>
            </w:pPr>
          </w:p>
          <w:p w:rsidR="0090596B" w:rsidRDefault="0090596B">
            <w:pPr>
              <w:tabs>
                <w:tab w:val="left" w:pos="766"/>
              </w:tabs>
              <w:spacing w:line="240" w:lineRule="auto"/>
              <w:ind w:left="0" w:hanging="2"/>
              <w:rPr>
                <w:color w:val="000000"/>
              </w:rPr>
            </w:pPr>
          </w:p>
          <w:p w:rsidR="0090596B" w:rsidRDefault="0090596B">
            <w:pPr>
              <w:tabs>
                <w:tab w:val="left" w:pos="766"/>
              </w:tabs>
              <w:spacing w:line="240" w:lineRule="auto"/>
              <w:ind w:left="0" w:hanging="2"/>
              <w:rPr>
                <w:color w:val="000000"/>
              </w:rPr>
            </w:pPr>
          </w:p>
          <w:p w:rsidR="0090596B" w:rsidRDefault="0090596B">
            <w:pPr>
              <w:tabs>
                <w:tab w:val="left" w:pos="766"/>
              </w:tabs>
              <w:spacing w:line="240" w:lineRule="auto"/>
              <w:ind w:left="0" w:hanging="2"/>
              <w:rPr>
                <w:color w:val="000000"/>
              </w:rPr>
            </w:pPr>
          </w:p>
          <w:p w:rsidR="0090596B" w:rsidRDefault="00A66B28">
            <w:pPr>
              <w:spacing w:line="240" w:lineRule="auto"/>
              <w:ind w:left="0" w:hanging="2"/>
              <w:rPr>
                <w:rFonts w:cs="Times New Roman"/>
                <w:color w:val="000000"/>
                <w:sz w:val="24"/>
                <w:szCs w:val="24"/>
              </w:rPr>
            </w:pPr>
            <w:r>
              <w:rPr>
                <w:rFonts w:cs="Times New Roman"/>
                <w:i/>
                <w:color w:val="000000"/>
                <w:sz w:val="16"/>
                <w:szCs w:val="16"/>
              </w:rPr>
              <w:t>(Посада уповноваженої особи, на яку покладено                                  (підпис/ЕП)                                          (Прізвище та ініціали)         </w:t>
            </w:r>
          </w:p>
          <w:p w:rsidR="0090596B" w:rsidRDefault="00A66B28">
            <w:pPr>
              <w:spacing w:line="240" w:lineRule="auto"/>
              <w:ind w:left="0" w:hanging="2"/>
              <w:rPr>
                <w:rFonts w:cs="Times New Roman"/>
                <w:color w:val="000000"/>
                <w:sz w:val="24"/>
                <w:szCs w:val="24"/>
              </w:rPr>
            </w:pPr>
            <w:r>
              <w:rPr>
                <w:rFonts w:cs="Times New Roman"/>
                <w:i/>
                <w:color w:val="000000"/>
                <w:sz w:val="16"/>
                <w:szCs w:val="16"/>
              </w:rPr>
              <w:t>обов'язок відкривати рахунки клієнтів)              </w:t>
            </w:r>
          </w:p>
          <w:p w:rsidR="0090596B" w:rsidRDefault="00A66B28">
            <w:pPr>
              <w:tabs>
                <w:tab w:val="left" w:pos="7740"/>
              </w:tabs>
              <w:spacing w:line="240" w:lineRule="auto"/>
              <w:ind w:left="0" w:hanging="2"/>
              <w:rPr>
                <w:color w:val="000000"/>
                <w:sz w:val="18"/>
                <w:szCs w:val="18"/>
              </w:rPr>
            </w:pPr>
            <w:r>
              <w:rPr>
                <w:color w:val="000000"/>
                <w:sz w:val="16"/>
                <w:szCs w:val="16"/>
              </w:rPr>
              <w:t xml:space="preserve"> </w:t>
            </w:r>
          </w:p>
        </w:tc>
      </w:tr>
      <w:tr w:rsidR="0090596B">
        <w:trPr>
          <w:trHeight w:val="617"/>
        </w:trPr>
        <w:tc>
          <w:tcPr>
            <w:tcW w:w="5386" w:type="dxa"/>
            <w:gridSpan w:val="5"/>
            <w:tcBorders>
              <w:top w:val="single" w:sz="4" w:space="0" w:color="000000"/>
              <w:bottom w:val="single" w:sz="4" w:space="0" w:color="000000"/>
            </w:tcBorders>
          </w:tcPr>
          <w:p w:rsidR="0090596B" w:rsidRDefault="00A66B28">
            <w:pPr>
              <w:tabs>
                <w:tab w:val="left" w:pos="7740"/>
              </w:tabs>
              <w:spacing w:line="240" w:lineRule="auto"/>
              <w:ind w:left="0" w:hanging="2"/>
              <w:rPr>
                <w:color w:val="000000"/>
              </w:rPr>
            </w:pPr>
            <w:r>
              <w:rPr>
                <w:color w:val="000000"/>
              </w:rPr>
              <w:t xml:space="preserve">№ рахунку </w:t>
            </w:r>
            <w:r>
              <w:rPr>
                <w:color w:val="000000"/>
                <w:sz w:val="18"/>
                <w:szCs w:val="18"/>
              </w:rPr>
              <w:t>UA ___________________________</w:t>
            </w:r>
            <w:r>
              <w:rPr>
                <w:color w:val="000000"/>
              </w:rPr>
              <w:t xml:space="preserve">  _______валюта</w:t>
            </w:r>
          </w:p>
          <w:p w:rsidR="0090596B" w:rsidRDefault="00A66B28">
            <w:pPr>
              <w:tabs>
                <w:tab w:val="left" w:pos="7740"/>
              </w:tabs>
              <w:spacing w:line="240" w:lineRule="auto"/>
              <w:ind w:left="0" w:hanging="2"/>
              <w:rPr>
                <w:color w:val="000000"/>
                <w:sz w:val="18"/>
                <w:szCs w:val="18"/>
              </w:rPr>
            </w:pPr>
            <w:r>
              <w:rPr>
                <w:color w:val="000000"/>
              </w:rPr>
              <w:t xml:space="preserve">№ рахунку </w:t>
            </w:r>
            <w:r>
              <w:rPr>
                <w:color w:val="000000"/>
                <w:sz w:val="18"/>
                <w:szCs w:val="18"/>
              </w:rPr>
              <w:t>UA ___________________________  ________ валюта</w:t>
            </w:r>
          </w:p>
          <w:p w:rsidR="0090596B" w:rsidRDefault="00A66B28">
            <w:pPr>
              <w:tabs>
                <w:tab w:val="left" w:pos="7740"/>
              </w:tabs>
              <w:spacing w:line="240" w:lineRule="auto"/>
              <w:ind w:left="0" w:hanging="2"/>
              <w:rPr>
                <w:color w:val="000000"/>
              </w:rPr>
            </w:pPr>
            <w:r>
              <w:rPr>
                <w:i/>
                <w:color w:val="00B050"/>
                <w:sz w:val="18"/>
                <w:szCs w:val="18"/>
              </w:rPr>
              <w:t>(за  необхідності кількість рядків може бути збільшена)</w:t>
            </w:r>
          </w:p>
        </w:tc>
        <w:tc>
          <w:tcPr>
            <w:tcW w:w="5274" w:type="dxa"/>
            <w:gridSpan w:val="3"/>
            <w:tcBorders>
              <w:top w:val="single" w:sz="4" w:space="0" w:color="000000"/>
            </w:tcBorders>
          </w:tcPr>
          <w:p w:rsidR="0090596B" w:rsidRDefault="00A66B28">
            <w:pPr>
              <w:tabs>
                <w:tab w:val="left" w:pos="7740"/>
              </w:tabs>
              <w:spacing w:line="240" w:lineRule="auto"/>
              <w:ind w:left="0" w:hanging="2"/>
              <w:rPr>
                <w:color w:val="000000"/>
              </w:rPr>
            </w:pPr>
            <w:r>
              <w:rPr>
                <w:color w:val="000000"/>
              </w:rPr>
              <w:t>Дата відкриття рахунку "_____" ______________ 20____ р.</w:t>
            </w:r>
          </w:p>
          <w:p w:rsidR="0090596B" w:rsidRDefault="00A66B28">
            <w:pPr>
              <w:tabs>
                <w:tab w:val="left" w:pos="7740"/>
              </w:tabs>
              <w:spacing w:line="240" w:lineRule="auto"/>
              <w:ind w:left="0" w:hanging="2"/>
              <w:rPr>
                <w:color w:val="000000"/>
              </w:rPr>
            </w:pPr>
            <w:r>
              <w:rPr>
                <w:color w:val="000000"/>
              </w:rPr>
              <w:t>Дата відкриття рахунку "_____" ______________ 20____ р.</w:t>
            </w:r>
          </w:p>
        </w:tc>
      </w:tr>
    </w:tbl>
    <w:p w:rsidR="0090596B" w:rsidRDefault="0090596B">
      <w:pPr>
        <w:spacing w:line="240" w:lineRule="auto"/>
        <w:ind w:left="1" w:hanging="3"/>
        <w:jc w:val="both"/>
        <w:rPr>
          <w:color w:val="000000"/>
          <w:sz w:val="28"/>
          <w:szCs w:val="28"/>
        </w:rPr>
      </w:pPr>
    </w:p>
    <w:sectPr w:rsidR="0090596B">
      <w:headerReference w:type="even" r:id="rId13"/>
      <w:headerReference w:type="default" r:id="rId14"/>
      <w:footerReference w:type="even" r:id="rId15"/>
      <w:footerReference w:type="default" r:id="rId16"/>
      <w:headerReference w:type="first" r:id="rId17"/>
      <w:footerReference w:type="first" r:id="rId18"/>
      <w:pgSz w:w="11906" w:h="16838"/>
      <w:pgMar w:top="709" w:right="850" w:bottom="1134" w:left="42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6F6" w:rsidRDefault="00E306F6">
      <w:pPr>
        <w:spacing w:line="240" w:lineRule="auto"/>
        <w:ind w:left="0" w:hanging="2"/>
      </w:pPr>
      <w:r>
        <w:separator/>
      </w:r>
    </w:p>
  </w:endnote>
  <w:endnote w:type="continuationSeparator" w:id="0">
    <w:p w:rsidR="00E306F6" w:rsidRDefault="00E306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Noto Sans">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Yu Gothic UI"/>
    <w:panose1 w:val="02020609040205080304"/>
    <w:charset w:val="00"/>
    <w:family w:val="auto"/>
    <w:pitch w:val="default"/>
  </w:font>
  <w:font w:name="Calibri">
    <w:panose1 w:val="020F0502020204030204"/>
    <w:charset w:val="CC"/>
    <w:family w:val="swiss"/>
    <w:pitch w:val="variable"/>
    <w:sig w:usb0="E0002EFF" w:usb1="C000247B" w:usb2="00000009" w:usb3="00000000" w:csb0="000001FF" w:csb1="00000000"/>
  </w:font>
  <w:font w:name="Nova Mono">
    <w:altName w:val="Times New Roman"/>
    <w:charset w:val="00"/>
    <w:family w:val="auto"/>
    <w:pitch w:val="default"/>
  </w:font>
  <w:font w:name="Fira Mono">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6B" w:rsidRDefault="0090596B">
    <w:pPr>
      <w:tabs>
        <w:tab w:val="center" w:pos="4819"/>
        <w:tab w:val="right" w:pos="9639"/>
      </w:tabs>
      <w:spacing w:line="240" w:lineRule="auto"/>
      <w:ind w:left="0" w:hanging="2"/>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6B" w:rsidRDefault="0090596B">
    <w:pPr>
      <w:tabs>
        <w:tab w:val="center" w:pos="4819"/>
        <w:tab w:val="right" w:pos="9639"/>
      </w:tabs>
      <w:spacing w:line="240" w:lineRule="auto"/>
      <w:ind w:left="0" w:hanging="2"/>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6B" w:rsidRDefault="0090596B">
    <w:pPr>
      <w:tabs>
        <w:tab w:val="center" w:pos="4819"/>
        <w:tab w:val="right" w:pos="9639"/>
      </w:tabs>
      <w:spacing w:line="240" w:lineRule="auto"/>
      <w:ind w:left="0" w:hanging="2"/>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6F6" w:rsidRDefault="00E306F6">
      <w:pPr>
        <w:spacing w:line="240" w:lineRule="auto"/>
        <w:ind w:left="0" w:hanging="2"/>
      </w:pPr>
      <w:r>
        <w:separator/>
      </w:r>
    </w:p>
  </w:footnote>
  <w:footnote w:type="continuationSeparator" w:id="0">
    <w:p w:rsidR="00E306F6" w:rsidRDefault="00E306F6">
      <w:pPr>
        <w:spacing w:line="240" w:lineRule="auto"/>
        <w:ind w:left="0" w:hanging="2"/>
      </w:pPr>
      <w:r>
        <w:continuationSeparator/>
      </w:r>
    </w:p>
  </w:footnote>
  <w:footnote w:id="1">
    <w:p w:rsidR="0090596B" w:rsidRDefault="00A66B28">
      <w:pPr>
        <w:spacing w:line="240" w:lineRule="auto"/>
        <w:ind w:left="0" w:hanging="2"/>
        <w:rPr>
          <w:color w:val="000000"/>
          <w:sz w:val="16"/>
          <w:szCs w:val="16"/>
        </w:rPr>
      </w:pPr>
      <w:r>
        <w:rPr>
          <w:vertAlign w:val="superscript"/>
        </w:rPr>
        <w:footnoteRef/>
      </w:r>
      <w:r>
        <w:rPr>
          <w:color w:val="000000"/>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rsidR="0090596B" w:rsidRDefault="00A66B28">
      <w:pPr>
        <w:spacing w:line="240" w:lineRule="auto"/>
        <w:ind w:left="0" w:hanging="2"/>
        <w:rPr>
          <w:color w:val="000000"/>
          <w:sz w:val="16"/>
          <w:szCs w:val="16"/>
        </w:rPr>
      </w:pPr>
      <w:r>
        <w:rPr>
          <w:vertAlign w:val="superscript"/>
        </w:rPr>
        <w:footnoteRef/>
      </w:r>
      <w:r>
        <w:rPr>
          <w:color w:val="000000"/>
        </w:rPr>
        <w:t xml:space="preserve"> </w:t>
      </w:r>
      <w:r>
        <w:rPr>
          <w:color w:val="000000"/>
          <w:sz w:val="16"/>
          <w:szCs w:val="16"/>
        </w:rPr>
        <w:t>Заповнюється фізичною особою - 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N 457 (зі змінами).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6B" w:rsidRDefault="0090596B">
    <w:pPr>
      <w:tabs>
        <w:tab w:val="center" w:pos="4819"/>
        <w:tab w:val="right" w:pos="9639"/>
      </w:tabs>
      <w:spacing w:line="240" w:lineRule="auto"/>
      <w:ind w:left="0" w:hanging="2"/>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6B" w:rsidRDefault="00A66B28">
    <w:pPr>
      <w:tabs>
        <w:tab w:val="center" w:pos="4819"/>
        <w:tab w:val="right" w:pos="9639"/>
      </w:tabs>
      <w:spacing w:line="240" w:lineRule="auto"/>
      <w:ind w:left="0" w:hanging="2"/>
      <w:jc w:val="right"/>
      <w:rPr>
        <w:rFonts w:cs="Times New Roman"/>
        <w:i/>
        <w:color w:val="000000"/>
      </w:rPr>
    </w:pPr>
    <w:r>
      <w:rPr>
        <w:rFonts w:cs="Times New Roman"/>
        <w:i/>
        <w:color w:val="000000"/>
      </w:rPr>
      <w:t xml:space="preserve">Додаток </w:t>
    </w:r>
    <w:r w:rsidR="00B048D1">
      <w:rPr>
        <w:rFonts w:cs="Times New Roman"/>
        <w:i/>
        <w:color w:val="000000"/>
      </w:rPr>
      <w:t xml:space="preserve"> </w:t>
    </w:r>
    <w:r w:rsidR="008521DD">
      <w:rPr>
        <w:rFonts w:cs="Times New Roman"/>
        <w:i/>
        <w:color w:val="000000"/>
        <w:lang w:val="ru-RU"/>
      </w:rPr>
      <w:t>2</w:t>
    </w:r>
    <w:r w:rsidR="00B21DAE">
      <w:rPr>
        <w:rFonts w:cs="Times New Roman"/>
        <w:i/>
        <w:color w:val="000000"/>
      </w:rPr>
      <w:t xml:space="preserve"> </w:t>
    </w:r>
    <w:r>
      <w:rPr>
        <w:rFonts w:cs="Times New Roman"/>
        <w:i/>
        <w:color w:val="000000"/>
      </w:rPr>
      <w:t xml:space="preserve">до протоколу бізнес-комітету АБ «УКРГАЗБАНК»   </w:t>
    </w:r>
  </w:p>
  <w:p w:rsidR="0090596B" w:rsidRDefault="00A66B28">
    <w:pPr>
      <w:tabs>
        <w:tab w:val="center" w:pos="4819"/>
        <w:tab w:val="right" w:pos="9639"/>
      </w:tabs>
      <w:spacing w:line="240" w:lineRule="auto"/>
      <w:ind w:left="0" w:hanging="2"/>
      <w:jc w:val="right"/>
      <w:rPr>
        <w:rFonts w:cs="Times New Roman"/>
        <w:i/>
        <w:color w:val="000000"/>
      </w:rPr>
    </w:pPr>
    <w:r>
      <w:rPr>
        <w:rFonts w:cs="Times New Roman"/>
        <w:i/>
        <w:color w:val="000000"/>
      </w:rPr>
      <w:t xml:space="preserve">№ </w:t>
    </w:r>
    <w:r w:rsidR="00964D1A">
      <w:rPr>
        <w:rFonts w:cs="Times New Roman"/>
        <w:i/>
        <w:color w:val="000000"/>
      </w:rPr>
      <w:t xml:space="preserve">112/1 </w:t>
    </w:r>
    <w:r>
      <w:rPr>
        <w:rFonts w:cs="Times New Roman"/>
        <w:i/>
        <w:color w:val="000000"/>
      </w:rPr>
      <w:t xml:space="preserve">від </w:t>
    </w:r>
    <w:r w:rsidR="00964D1A">
      <w:rPr>
        <w:rFonts w:cs="Times New Roman"/>
        <w:i/>
        <w:color w:val="000000"/>
      </w:rPr>
      <w:t>03.10.2024</w:t>
    </w:r>
    <w:r>
      <w:rPr>
        <w:rFonts w:cs="Times New Roman"/>
        <w:i/>
        <w:color w:val="000000"/>
      </w:rPr>
      <w:t>р.</w:t>
    </w:r>
  </w:p>
  <w:p w:rsidR="0090596B" w:rsidRDefault="0090596B">
    <w:pPr>
      <w:tabs>
        <w:tab w:val="center" w:pos="4819"/>
        <w:tab w:val="right" w:pos="9639"/>
      </w:tabs>
      <w:spacing w:line="240" w:lineRule="auto"/>
      <w:ind w:left="0" w:hanging="2"/>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6B" w:rsidRDefault="0090596B">
    <w:pPr>
      <w:tabs>
        <w:tab w:val="center" w:pos="4819"/>
        <w:tab w:val="right" w:pos="9639"/>
      </w:tabs>
      <w:spacing w:line="240" w:lineRule="auto"/>
      <w:ind w:left="0" w:hanging="2"/>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A5234F"/>
    <w:multiLevelType w:val="singleLevel"/>
    <w:tmpl w:val="AAA5234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5E306ED"/>
    <w:multiLevelType w:val="multilevel"/>
    <w:tmpl w:val="B5E306ED"/>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15:restartNumberingAfterBreak="0">
    <w:nsid w:val="CF092B84"/>
    <w:multiLevelType w:val="multilevel"/>
    <w:tmpl w:val="CF092B8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decimal"/>
      <w:lvlText w:val="%1."/>
      <w:lvlJc w:val="left"/>
      <w:pPr>
        <w:ind w:left="302" w:hanging="360"/>
      </w:pPr>
      <w:rPr>
        <w:b/>
        <w:i w:val="0"/>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5" w15:restartNumberingAfterBreak="0">
    <w:nsid w:val="03D62ECE"/>
    <w:multiLevelType w:val="multilevel"/>
    <w:tmpl w:val="03D62ECE"/>
    <w:lvl w:ilvl="0">
      <w:start w:val="1"/>
      <w:numFmt w:val="bullet"/>
      <w:lvlText w:val="▪"/>
      <w:lvlJc w:val="left"/>
      <w:pPr>
        <w:ind w:left="1080" w:hanging="360"/>
      </w:pPr>
      <w:rPr>
        <w:rFonts w:ascii="Noto Sans" w:eastAsia="Noto Sans" w:hAnsi="Noto Sans" w:cs="Noto San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w:eastAsia="Noto Sans" w:hAnsi="Noto Sans" w:cs="Noto Sans"/>
        <w:vertAlign w:val="baseline"/>
      </w:rPr>
    </w:lvl>
    <w:lvl w:ilvl="3">
      <w:start w:val="1"/>
      <w:numFmt w:val="bullet"/>
      <w:lvlText w:val="●"/>
      <w:lvlJc w:val="left"/>
      <w:pPr>
        <w:ind w:left="3240" w:hanging="360"/>
      </w:pPr>
      <w:rPr>
        <w:rFonts w:ascii="Noto Sans" w:eastAsia="Noto Sans" w:hAnsi="Noto Sans" w:cs="Noto San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w:eastAsia="Noto Sans" w:hAnsi="Noto Sans" w:cs="Noto Sans"/>
        <w:vertAlign w:val="baseline"/>
      </w:rPr>
    </w:lvl>
    <w:lvl w:ilvl="6">
      <w:start w:val="1"/>
      <w:numFmt w:val="bullet"/>
      <w:lvlText w:val="●"/>
      <w:lvlJc w:val="left"/>
      <w:pPr>
        <w:ind w:left="5400" w:hanging="360"/>
      </w:pPr>
      <w:rPr>
        <w:rFonts w:ascii="Noto Sans" w:eastAsia="Noto Sans" w:hAnsi="Noto Sans" w:cs="Noto San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w:eastAsia="Noto Sans" w:hAnsi="Noto Sans" w:cs="Noto Sans"/>
        <w:vertAlign w:val="baseline"/>
      </w:rPr>
    </w:lvl>
  </w:abstractNum>
  <w:abstractNum w:abstractNumId="6" w15:restartNumberingAfterBreak="0">
    <w:nsid w:val="271F7E13"/>
    <w:multiLevelType w:val="multilevel"/>
    <w:tmpl w:val="6AFF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9ADCABA"/>
    <w:multiLevelType w:val="multilevel"/>
    <w:tmpl w:val="59ADCABA"/>
    <w:lvl w:ilvl="0">
      <w:start w:val="3"/>
      <w:numFmt w:val="bullet"/>
      <w:lvlText w:val="–"/>
      <w:lvlJc w:val="left"/>
      <w:pPr>
        <w:ind w:left="720" w:hanging="360"/>
      </w:pPr>
      <w:rPr>
        <w:rFonts w:ascii="Times New Roman" w:eastAsia="Times New Roman" w:hAnsi="Times New Roman" w:cs="Times New Roman"/>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6AFF0022"/>
    <w:multiLevelType w:val="multilevel"/>
    <w:tmpl w:val="6AFF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6C"/>
    <w:rsid w:val="000C5B81"/>
    <w:rsid w:val="000D4BCD"/>
    <w:rsid w:val="00162761"/>
    <w:rsid w:val="001D4EFB"/>
    <w:rsid w:val="00214331"/>
    <w:rsid w:val="00252A1B"/>
    <w:rsid w:val="00275FF8"/>
    <w:rsid w:val="002856FD"/>
    <w:rsid w:val="00290C45"/>
    <w:rsid w:val="002B2EEB"/>
    <w:rsid w:val="00316E2D"/>
    <w:rsid w:val="00425A65"/>
    <w:rsid w:val="00443A2F"/>
    <w:rsid w:val="004902C5"/>
    <w:rsid w:val="00543A35"/>
    <w:rsid w:val="00546375"/>
    <w:rsid w:val="005B0863"/>
    <w:rsid w:val="005C0313"/>
    <w:rsid w:val="005F2328"/>
    <w:rsid w:val="005F2D86"/>
    <w:rsid w:val="007629C5"/>
    <w:rsid w:val="008521DD"/>
    <w:rsid w:val="008D114F"/>
    <w:rsid w:val="0090596B"/>
    <w:rsid w:val="00964D1A"/>
    <w:rsid w:val="00967CB1"/>
    <w:rsid w:val="00973EBB"/>
    <w:rsid w:val="00992237"/>
    <w:rsid w:val="00A66B28"/>
    <w:rsid w:val="00AD2472"/>
    <w:rsid w:val="00B048D1"/>
    <w:rsid w:val="00B21DAE"/>
    <w:rsid w:val="00B60D4B"/>
    <w:rsid w:val="00BC1D6C"/>
    <w:rsid w:val="00BF2E22"/>
    <w:rsid w:val="00CD4ECA"/>
    <w:rsid w:val="00CE3B84"/>
    <w:rsid w:val="00D5609E"/>
    <w:rsid w:val="00DA0E5D"/>
    <w:rsid w:val="00DC0C08"/>
    <w:rsid w:val="00E306F6"/>
    <w:rsid w:val="00E6511C"/>
    <w:rsid w:val="00E70D5F"/>
    <w:rsid w:val="00E710F1"/>
    <w:rsid w:val="00E90A7B"/>
    <w:rsid w:val="00EB6155"/>
    <w:rsid w:val="00ED2200"/>
    <w:rsid w:val="00EE6DBE"/>
    <w:rsid w:val="00FE2B79"/>
    <w:rsid w:val="03926FEA"/>
    <w:rsid w:val="060E737E"/>
    <w:rsid w:val="0A940DEC"/>
    <w:rsid w:val="1C5F4D1A"/>
    <w:rsid w:val="1FEC0A77"/>
    <w:rsid w:val="21ED388E"/>
    <w:rsid w:val="25A2318A"/>
    <w:rsid w:val="27F23097"/>
    <w:rsid w:val="315423FA"/>
    <w:rsid w:val="39EB1505"/>
    <w:rsid w:val="3E3C7C58"/>
    <w:rsid w:val="49516B58"/>
    <w:rsid w:val="4C82511E"/>
    <w:rsid w:val="4DC00992"/>
    <w:rsid w:val="4F531CB1"/>
    <w:rsid w:val="54E61DC5"/>
    <w:rsid w:val="561A0001"/>
    <w:rsid w:val="5E3B5D7C"/>
    <w:rsid w:val="6E45230E"/>
    <w:rsid w:val="6EEC1689"/>
    <w:rsid w:val="6F3C270D"/>
    <w:rsid w:val="71912BE1"/>
    <w:rsid w:val="7B22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037674"/>
  <w15:docId w15:val="{82A463EE-92B3-4DA0-AEE5-58C4E84F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lsdException w:name="header" w:unhideWhenUsed="1" w:qFormat="1"/>
    <w:lsdException w:name="footer" w:uiPriority="99" w:unhideWhenUsed="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hanging="1"/>
      <w:textAlignment w:val="top"/>
      <w:outlineLvl w:val="0"/>
    </w:pPr>
    <w:rPr>
      <w:rFonts w:ascii="Times New Roman" w:eastAsia="Times New Roman" w:hAnsi="Times New Roman"/>
      <w:position w:val="-1"/>
      <w:lang w:eastAsia="ru-RU"/>
    </w:rPr>
  </w:style>
  <w:style w:type="paragraph" w:styleId="1">
    <w:name w:val="heading 1"/>
    <w:basedOn w:val="a"/>
    <w:next w:val="a"/>
    <w:qFormat/>
    <w:pPr>
      <w:keepNext/>
      <w:keepLines/>
      <w:spacing w:before="480" w:after="12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w w:val="100"/>
      <w:position w:val="-1"/>
      <w:vertAlign w:val="superscript"/>
      <w:cs w:val="0"/>
    </w:rPr>
  </w:style>
  <w:style w:type="character" w:styleId="a4">
    <w:name w:val="annotation reference"/>
    <w:basedOn w:val="a0"/>
    <w:rPr>
      <w:sz w:val="16"/>
      <w:szCs w:val="16"/>
    </w:rPr>
  </w:style>
  <w:style w:type="character" w:styleId="a5">
    <w:name w:val="Hyperlink"/>
    <w:rPr>
      <w:color w:val="0000FF"/>
      <w:w w:val="100"/>
      <w:position w:val="-1"/>
      <w:u w:val="single"/>
      <w:vertAlign w:val="baseline"/>
      <w:cs w:val="0"/>
    </w:rPr>
  </w:style>
  <w:style w:type="paragraph" w:styleId="a6">
    <w:name w:val="Balloon Text"/>
    <w:basedOn w:val="a"/>
    <w:qFormat/>
    <w:rPr>
      <w:rFonts w:ascii="Segoe UI" w:hAnsi="Segoe UI" w:cs="Segoe UI"/>
      <w:sz w:val="18"/>
      <w:szCs w:val="18"/>
    </w:rPr>
  </w:style>
  <w:style w:type="paragraph" w:styleId="a7">
    <w:name w:val="annotation text"/>
    <w:basedOn w:val="a"/>
    <w:link w:val="a8"/>
    <w:uiPriority w:val="99"/>
    <w:semiHidden/>
  </w:style>
  <w:style w:type="paragraph" w:styleId="a9">
    <w:name w:val="annotation subject"/>
    <w:basedOn w:val="a7"/>
    <w:next w:val="a7"/>
    <w:link w:val="aa"/>
    <w:pPr>
      <w:spacing w:line="240" w:lineRule="auto"/>
    </w:pPr>
    <w:rPr>
      <w:b/>
      <w:bCs/>
    </w:rPr>
  </w:style>
  <w:style w:type="paragraph" w:styleId="ab">
    <w:name w:val="footnote text"/>
    <w:basedOn w:val="a"/>
  </w:style>
  <w:style w:type="paragraph" w:styleId="ac">
    <w:name w:val="header"/>
    <w:basedOn w:val="a"/>
    <w:link w:val="ad"/>
    <w:unhideWhenUsed/>
    <w:qFormat/>
    <w:pPr>
      <w:tabs>
        <w:tab w:val="center" w:pos="4819"/>
        <w:tab w:val="right" w:pos="9639"/>
      </w:tabs>
      <w:spacing w:line="240" w:lineRule="auto"/>
    </w:pPr>
  </w:style>
  <w:style w:type="paragraph" w:styleId="ae">
    <w:name w:val="Title"/>
    <w:basedOn w:val="a"/>
    <w:next w:val="a"/>
    <w:pPr>
      <w:keepNext/>
      <w:keepLines/>
      <w:spacing w:before="480" w:after="120"/>
    </w:pPr>
    <w:rPr>
      <w:b/>
      <w:sz w:val="72"/>
      <w:szCs w:val="72"/>
    </w:rPr>
  </w:style>
  <w:style w:type="paragraph" w:styleId="af">
    <w:name w:val="footer"/>
    <w:basedOn w:val="a"/>
    <w:link w:val="af0"/>
    <w:uiPriority w:val="99"/>
    <w:unhideWhenUsed/>
    <w:pPr>
      <w:tabs>
        <w:tab w:val="center" w:pos="4819"/>
        <w:tab w:val="right" w:pos="9639"/>
      </w:tabs>
      <w:spacing w:line="240" w:lineRule="auto"/>
    </w:pPr>
  </w:style>
  <w:style w:type="paragraph" w:styleId="af1">
    <w:name w:val="Normal (Web)"/>
    <w:basedOn w:val="a"/>
    <w:uiPriority w:val="99"/>
    <w:unhideWhenUsed/>
    <w:pPr>
      <w:suppressAutoHyphens w:val="0"/>
      <w:spacing w:before="100" w:beforeAutospacing="1" w:after="100" w:afterAutospacing="1" w:line="240" w:lineRule="auto"/>
      <w:ind w:leftChars="0" w:left="0" w:firstLineChars="0" w:firstLine="0"/>
      <w:textAlignment w:val="auto"/>
      <w:outlineLvl w:val="9"/>
    </w:pPr>
    <w:rPr>
      <w:rFonts w:cs="Times New Roman"/>
      <w:position w:val="0"/>
      <w:sz w:val="24"/>
      <w:szCs w:val="24"/>
      <w:lang w:eastAsia="uk-UA"/>
    </w:rPr>
  </w:style>
  <w:style w:type="paragraph" w:styleId="20">
    <w:name w:val="Body Text Indent 2"/>
    <w:basedOn w:val="a"/>
    <w:pPr>
      <w:spacing w:after="120" w:line="480" w:lineRule="auto"/>
      <w:ind w:left="283"/>
    </w:p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styleId="af3">
    <w:name w:val="Table Grid"/>
    <w:basedOn w:val="a1"/>
    <w:pPr>
      <w:suppressAutoHyphens/>
      <w:spacing w:line="1" w:lineRule="atLeast"/>
      <w:ind w:leftChars="-1" w:left="-1" w:hangingChars="1" w:hanging="1"/>
      <w:textAlignment w:val="top"/>
      <w:outlineLvl w:val="0"/>
    </w:pPr>
    <w:rPr>
      <w:rFonts w:ascii="Times New Roman" w:eastAsia="MS Mincho"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uppressAutoHyphens/>
      <w:spacing w:line="1" w:lineRule="atLeast"/>
      <w:ind w:leftChars="-1" w:left="-1" w:hangingChars="1" w:hanging="1"/>
      <w:textAlignment w:val="top"/>
      <w:outlineLvl w:val="0"/>
    </w:pPr>
    <w:rPr>
      <w:position w:val="-1"/>
    </w:rPr>
    <w:tblPr>
      <w:tblCellMar>
        <w:top w:w="0" w:type="dxa"/>
        <w:left w:w="0" w:type="dxa"/>
        <w:bottom w:w="0" w:type="dxa"/>
        <w:right w:w="0" w:type="dxa"/>
      </w:tblCellMar>
    </w:tblPr>
  </w:style>
  <w:style w:type="character" w:customStyle="1" w:styleId="af4">
    <w:name w:val="Текст выноски Знак"/>
    <w:rPr>
      <w:rFonts w:ascii="Segoe UI" w:eastAsia="Times New Roman" w:hAnsi="Segoe UI" w:cs="Segoe UI"/>
      <w:w w:val="100"/>
      <w:position w:val="-1"/>
      <w:sz w:val="18"/>
      <w:szCs w:val="18"/>
      <w:vertAlign w:val="baseline"/>
      <w:cs w:val="0"/>
      <w:lang w:eastAsia="ru-RU"/>
    </w:rPr>
  </w:style>
  <w:style w:type="character" w:customStyle="1" w:styleId="af5">
    <w:name w:val="Текст сноски Знак"/>
    <w:qFormat/>
    <w:rPr>
      <w:rFonts w:ascii="Times New Roman" w:eastAsia="Times New Roman" w:hAnsi="Times New Roman" w:cs="Times New Roman"/>
      <w:w w:val="100"/>
      <w:position w:val="-1"/>
      <w:sz w:val="20"/>
      <w:szCs w:val="20"/>
      <w:vertAlign w:val="baseline"/>
      <w:cs w:val="0"/>
      <w:lang w:eastAsia="ru-RU"/>
    </w:rPr>
  </w:style>
  <w:style w:type="character" w:customStyle="1" w:styleId="21">
    <w:name w:val="Основной текст с отступом 2 Знак"/>
    <w:qFormat/>
    <w:rPr>
      <w:rFonts w:ascii="Times New Roman" w:eastAsia="Times New Roman" w:hAnsi="Times New Roman" w:cs="Times New Roman"/>
      <w:w w:val="100"/>
      <w:position w:val="-1"/>
      <w:sz w:val="20"/>
      <w:szCs w:val="20"/>
      <w:vertAlign w:val="baseline"/>
      <w:cs w:val="0"/>
      <w:lang w:eastAsia="ru-RU"/>
    </w:rPr>
  </w:style>
  <w:style w:type="paragraph" w:customStyle="1" w:styleId="Default">
    <w:name w:val="Default"/>
    <w:qFormat/>
    <w:pPr>
      <w:suppressAutoHyphens/>
      <w:autoSpaceDE w:val="0"/>
      <w:autoSpaceDN w:val="0"/>
      <w:adjustRightInd w:val="0"/>
      <w:spacing w:line="1" w:lineRule="atLeast"/>
      <w:ind w:leftChars="-1" w:left="-1" w:hangingChars="1" w:hanging="1"/>
      <w:textAlignment w:val="top"/>
      <w:outlineLvl w:val="0"/>
    </w:pPr>
    <w:rPr>
      <w:rFonts w:ascii="Times New Roman" w:hAnsi="Times New Roman"/>
      <w:color w:val="000000"/>
      <w:position w:val="-1"/>
      <w:sz w:val="24"/>
      <w:szCs w:val="24"/>
      <w:lang w:eastAsia="en-US"/>
    </w:rPr>
  </w:style>
  <w:style w:type="paragraph" w:styleId="af6">
    <w:name w:val="List Paragraph"/>
    <w:basedOn w:val="a"/>
    <w:uiPriority w:val="34"/>
    <w:qFormat/>
    <w:pPr>
      <w:ind w:left="720"/>
      <w:contextualSpacing/>
    </w:pPr>
    <w:rPr>
      <w:rFonts w:eastAsia="MS Mincho"/>
      <w:sz w:val="24"/>
      <w:szCs w:val="24"/>
      <w:lang w:val="ru-RU" w:eastAsia="ja-JP"/>
    </w:rPr>
  </w:style>
  <w:style w:type="character" w:customStyle="1" w:styleId="af7">
    <w:name w:val="Абзац списка Знак"/>
    <w:rPr>
      <w:rFonts w:ascii="Times New Roman" w:eastAsia="MS Mincho" w:hAnsi="Times New Roman" w:cs="Times New Roman"/>
      <w:w w:val="100"/>
      <w:position w:val="-1"/>
      <w:sz w:val="24"/>
      <w:szCs w:val="24"/>
      <w:vertAlign w:val="baseline"/>
      <w:cs w:val="0"/>
      <w:lang w:val="ru-RU" w:eastAsia="ja-JP"/>
    </w:r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tblCellMar>
        <w:left w:w="115" w:type="dxa"/>
        <w:right w:w="115" w:type="dxa"/>
      </w:tblCellMar>
    </w:tblPr>
  </w:style>
  <w:style w:type="table" w:customStyle="1" w:styleId="Style27">
    <w:name w:val="_Style 27"/>
    <w:basedOn w:val="TableNormal"/>
    <w:tblPr>
      <w:tblCellMar>
        <w:left w:w="115" w:type="dxa"/>
        <w:right w:w="115" w:type="dxa"/>
      </w:tblCellMar>
    </w:tblPr>
  </w:style>
  <w:style w:type="table" w:customStyle="1" w:styleId="Style28">
    <w:name w:val="_Style 28"/>
    <w:basedOn w:val="TableNormal"/>
    <w:tblPr>
      <w:tblCellMar>
        <w:left w:w="115" w:type="dxa"/>
        <w:right w:w="115" w:type="dxa"/>
      </w:tblCellMar>
    </w:tblPr>
  </w:style>
  <w:style w:type="table" w:customStyle="1" w:styleId="Style29">
    <w:name w:val="_Style 29"/>
    <w:basedOn w:val="TableNormal"/>
    <w:tblPr>
      <w:tblCellMar>
        <w:left w:w="115" w:type="dxa"/>
        <w:right w:w="115" w:type="dxa"/>
      </w:tblCellMar>
    </w:tblPr>
  </w:style>
  <w:style w:type="table" w:customStyle="1" w:styleId="Style39">
    <w:name w:val="_Style 39"/>
    <w:basedOn w:val="TableNormal"/>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tblPr>
      <w:tblCellMar>
        <w:left w:w="115" w:type="dxa"/>
        <w:right w:w="115" w:type="dxa"/>
      </w:tblCellMar>
    </w:tblPr>
  </w:style>
  <w:style w:type="character" w:customStyle="1" w:styleId="ad">
    <w:name w:val="Верхний колонтитул Знак"/>
    <w:basedOn w:val="a0"/>
    <w:link w:val="ac"/>
    <w:qFormat/>
    <w:rPr>
      <w:rFonts w:ascii="Times New Roman" w:eastAsia="Times New Roman" w:hAnsi="Times New Roman"/>
      <w:position w:val="-1"/>
      <w:lang w:eastAsia="ru-RU"/>
    </w:rPr>
  </w:style>
  <w:style w:type="character" w:customStyle="1" w:styleId="af0">
    <w:name w:val="Нижний колонтитул Знак"/>
    <w:basedOn w:val="a0"/>
    <w:link w:val="af"/>
    <w:uiPriority w:val="99"/>
    <w:rPr>
      <w:rFonts w:ascii="Times New Roman" w:eastAsia="Times New Roman" w:hAnsi="Times New Roman"/>
      <w:position w:val="-1"/>
      <w:lang w:eastAsia="ru-RU"/>
    </w:rPr>
  </w:style>
  <w:style w:type="table" w:customStyle="1" w:styleId="Style48">
    <w:name w:val="_Style 48"/>
    <w:basedOn w:val="TableNormal"/>
    <w:qFormat/>
    <w:pPr>
      <w:ind w:left="0"/>
    </w:pPr>
    <w:tblPr>
      <w:tblCellMar>
        <w:left w:w="115" w:type="dxa"/>
        <w:right w:w="115" w:type="dxa"/>
      </w:tblCellMar>
    </w:tblPr>
  </w:style>
  <w:style w:type="table" w:customStyle="1" w:styleId="Style49">
    <w:name w:val="_Style 49"/>
    <w:basedOn w:val="TableNormal"/>
    <w:pPr>
      <w:ind w:left="0"/>
    </w:pPr>
    <w:tblPr>
      <w:tblCellMar>
        <w:left w:w="115" w:type="dxa"/>
        <w:right w:w="115" w:type="dxa"/>
      </w:tblCellMar>
    </w:tblPr>
  </w:style>
  <w:style w:type="table" w:customStyle="1" w:styleId="Style50">
    <w:name w:val="_Style 50"/>
    <w:basedOn w:val="TableNormal"/>
    <w:pPr>
      <w:ind w:left="0"/>
    </w:pPr>
    <w:tblPr>
      <w:tblCellMar>
        <w:left w:w="115" w:type="dxa"/>
        <w:right w:w="115" w:type="dxa"/>
      </w:tblCellMar>
    </w:tblPr>
  </w:style>
  <w:style w:type="paragraph" w:styleId="af8">
    <w:name w:val="No Spacing"/>
    <w:qFormat/>
    <w:rPr>
      <w:rFonts w:ascii="Calibri" w:eastAsia="Times New Roman" w:hAnsi="Calibri" w:cs="Times New Roman"/>
      <w:sz w:val="22"/>
      <w:szCs w:val="22"/>
      <w:lang w:val="ru-RU" w:eastAsia="ru-RU"/>
    </w:rPr>
  </w:style>
  <w:style w:type="table" w:customStyle="1" w:styleId="Style46">
    <w:name w:val="_Style 46"/>
    <w:basedOn w:val="TableNormal"/>
    <w:qFormat/>
    <w:tblPr>
      <w:tblCellMar>
        <w:left w:w="115" w:type="dxa"/>
        <w:right w:w="115" w:type="dxa"/>
      </w:tblCellMar>
    </w:tblPr>
  </w:style>
  <w:style w:type="character" w:customStyle="1" w:styleId="a8">
    <w:name w:val="Текст примечания Знак"/>
    <w:basedOn w:val="a0"/>
    <w:link w:val="a7"/>
    <w:uiPriority w:val="99"/>
    <w:semiHidden/>
    <w:rPr>
      <w:rFonts w:ascii="Times New Roman" w:eastAsia="Times New Roman" w:hAnsi="Times New Roman"/>
      <w:position w:val="-1"/>
      <w:lang w:eastAsia="ru-RU"/>
    </w:rPr>
  </w:style>
  <w:style w:type="character" w:customStyle="1" w:styleId="aa">
    <w:name w:val="Тема примечания Знак"/>
    <w:basedOn w:val="a8"/>
    <w:link w:val="a9"/>
    <w:rPr>
      <w:rFonts w:ascii="Times New Roman" w:eastAsia="Times New Roman" w:hAnsi="Times New Roman"/>
      <w:b/>
      <w:bCs/>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krgasbank.com/private/deposits/guarant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rgasbank.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krgasbank.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8fo1wvKK2ss4MzXlhNkCXdPing==">CgMxLjAaKQoBMBIkCiIIB0IeChFRdWF0dHJvY2VudG8gU2FucxIJRmlyYSBNb25vMghoLmdqZGd4czgAciExTFh1dmNWdlJTUmcxRnVqbWRPZ0sxR3RXNkQxVlZTeXA=</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16626</Words>
  <Characters>9478</Characters>
  <Application>Microsoft Office Word</Application>
  <DocSecurity>0</DocSecurity>
  <Lines>78</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Marchenko</dc:creator>
  <cp:lastModifiedBy>Дронь Катерина Сергіївна</cp:lastModifiedBy>
  <cp:revision>2</cp:revision>
  <dcterms:created xsi:type="dcterms:W3CDTF">2024-10-03T06:51:00Z</dcterms:created>
  <dcterms:modified xsi:type="dcterms:W3CDTF">2024-10-03T06:51:00Z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86A5F201C3004A259AE8CDE815E6C867_13</vt:lpwstr>
  </property>
</Properties>
</file>